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E1" w:rsidRPr="003F0AF0" w:rsidRDefault="003A70E1" w:rsidP="003A70E1">
      <w:pPr>
        <w:ind w:firstLine="709"/>
        <w:jc w:val="center"/>
        <w:rPr>
          <w:b/>
          <w:sz w:val="26"/>
          <w:szCs w:val="26"/>
        </w:rPr>
      </w:pPr>
      <w:r w:rsidRPr="003F0AF0">
        <w:rPr>
          <w:b/>
          <w:sz w:val="26"/>
          <w:szCs w:val="26"/>
        </w:rPr>
        <w:t>Интервью и.о. руководителя УФНС России по Ростовской области Вл</w:t>
      </w:r>
      <w:r>
        <w:rPr>
          <w:b/>
          <w:sz w:val="26"/>
          <w:szCs w:val="26"/>
        </w:rPr>
        <w:t xml:space="preserve">адимира Германовича </w:t>
      </w:r>
      <w:proofErr w:type="spellStart"/>
      <w:r>
        <w:rPr>
          <w:b/>
          <w:sz w:val="26"/>
          <w:szCs w:val="26"/>
        </w:rPr>
        <w:t>Шелепова</w:t>
      </w:r>
      <w:proofErr w:type="spellEnd"/>
      <w:r>
        <w:rPr>
          <w:b/>
          <w:sz w:val="26"/>
          <w:szCs w:val="26"/>
        </w:rPr>
        <w:t xml:space="preserve"> о декларировании доходов</w:t>
      </w:r>
    </w:p>
    <w:p w:rsidR="003A70E1" w:rsidRDefault="003A70E1" w:rsidP="003A70E1">
      <w:pPr>
        <w:ind w:firstLine="709"/>
        <w:jc w:val="both"/>
        <w:rPr>
          <w:b/>
          <w:sz w:val="26"/>
          <w:szCs w:val="26"/>
        </w:rPr>
      </w:pPr>
    </w:p>
    <w:p w:rsidR="003A70E1" w:rsidRDefault="003A70E1" w:rsidP="003A70E1">
      <w:pPr>
        <w:ind w:firstLine="709"/>
        <w:jc w:val="both"/>
        <w:rPr>
          <w:b/>
          <w:sz w:val="26"/>
          <w:szCs w:val="26"/>
        </w:rPr>
      </w:pPr>
    </w:p>
    <w:p w:rsidR="003A70E1" w:rsidRPr="00DF16B7" w:rsidRDefault="003A70E1" w:rsidP="003A70E1">
      <w:pPr>
        <w:pStyle w:val="ConsPlusTitle"/>
        <w:widowControl/>
        <w:spacing w:line="360" w:lineRule="auto"/>
        <w:ind w:firstLine="851"/>
        <w:jc w:val="both"/>
        <w:outlineLvl w:val="0"/>
        <w:rPr>
          <w:i/>
          <w:sz w:val="26"/>
          <w:szCs w:val="26"/>
        </w:rPr>
      </w:pPr>
      <w:r w:rsidRPr="00DF16B7">
        <w:rPr>
          <w:i/>
          <w:sz w:val="26"/>
          <w:szCs w:val="26"/>
        </w:rPr>
        <w:t xml:space="preserve">12 января стартовала декларационная кампания 2015 года. Несмотря на то, что декларационные кампании проводятся ежегодно на протяжении уже больше 20 лет, у граждан по-прежнему остаются вопросы: кто, как и когда должен декларировать  доходы. Об этом мы попросили рассказать и.о. руководителя Управления Федеральной налоговой службы по Ростовской области Владимира Германовича </w:t>
      </w:r>
      <w:proofErr w:type="spellStart"/>
      <w:r w:rsidRPr="00DF16B7">
        <w:rPr>
          <w:i/>
          <w:sz w:val="26"/>
          <w:szCs w:val="26"/>
        </w:rPr>
        <w:t>Шелепова</w:t>
      </w:r>
      <w:proofErr w:type="spellEnd"/>
      <w:r w:rsidRPr="00DF16B7">
        <w:rPr>
          <w:i/>
          <w:sz w:val="26"/>
          <w:szCs w:val="26"/>
        </w:rPr>
        <w:t xml:space="preserve">.  </w:t>
      </w:r>
    </w:p>
    <w:p w:rsidR="003A70E1" w:rsidRPr="00DF16B7" w:rsidRDefault="003A70E1" w:rsidP="003A70E1">
      <w:pPr>
        <w:pStyle w:val="ConsPlusTitle"/>
        <w:widowControl/>
        <w:spacing w:line="360" w:lineRule="auto"/>
        <w:ind w:firstLine="851"/>
        <w:jc w:val="both"/>
        <w:outlineLvl w:val="0"/>
        <w:rPr>
          <w:b w:val="0"/>
          <w:i/>
          <w:sz w:val="26"/>
          <w:szCs w:val="26"/>
        </w:rPr>
      </w:pPr>
    </w:p>
    <w:p w:rsidR="003A70E1" w:rsidRPr="00DF16B7" w:rsidRDefault="003A70E1" w:rsidP="003A70E1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F16B7">
        <w:rPr>
          <w:b/>
          <w:i/>
          <w:sz w:val="26"/>
          <w:szCs w:val="26"/>
        </w:rPr>
        <w:t xml:space="preserve">Владимир Германович, уже началась декларационная кампания. Что нового  ожидает налогоплательщиков в декларировании доходов? 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DF16B7">
        <w:rPr>
          <w:sz w:val="26"/>
          <w:szCs w:val="26"/>
        </w:rPr>
        <w:t>Декларационная кампания этого года практически не отличается от предыдущей, однако изменения все же есть.</w:t>
      </w:r>
      <w:proofErr w:type="gramEnd"/>
      <w:r w:rsidRPr="00DF16B7">
        <w:rPr>
          <w:sz w:val="26"/>
          <w:szCs w:val="26"/>
        </w:rPr>
        <w:t xml:space="preserve"> Первое – это новая форма налоговой декларации 3-НДФЛ, по которой представляется информация о доходах за 2014 год. Приказ об утверждении новой формы налоговой декларации по налогу на доходы физических лиц, порядка ее заполнения, а также формата представления налоговой декларации по налогу на доходы физических лиц в электронной форме в настоящее время направлен на государственную регистрацию в Министерство юстиции Российской Федерации. До тех пор, пока приказ о новой форме декларации не зарегистрирован в Минюсте и официально не опубликован, налогоплательщики вправе использовать действующую форму декларации 3-НДФЛ (</w:t>
      </w:r>
      <w:proofErr w:type="gramStart"/>
      <w:r w:rsidRPr="00DF16B7">
        <w:rPr>
          <w:sz w:val="26"/>
          <w:szCs w:val="26"/>
        </w:rPr>
        <w:t>утверждена</w:t>
      </w:r>
      <w:proofErr w:type="gramEnd"/>
      <w:r w:rsidRPr="00DF16B7">
        <w:rPr>
          <w:sz w:val="26"/>
          <w:szCs w:val="26"/>
        </w:rPr>
        <w:t xml:space="preserve"> </w:t>
      </w:r>
      <w:hyperlink r:id="rId5" w:history="1">
        <w:r w:rsidRPr="00DF16B7">
          <w:rPr>
            <w:rStyle w:val="a6"/>
            <w:sz w:val="26"/>
            <w:szCs w:val="26"/>
          </w:rPr>
          <w:t>приказом ФНС России от 10.11.2011 № ММВ-7-3/760@</w:t>
        </w:r>
      </w:hyperlink>
      <w:r w:rsidRPr="00DF16B7">
        <w:rPr>
          <w:sz w:val="26"/>
          <w:szCs w:val="26"/>
        </w:rPr>
        <w:t>).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sz w:val="26"/>
          <w:szCs w:val="26"/>
        </w:rPr>
      </w:pP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F16B7">
        <w:rPr>
          <w:b/>
          <w:i/>
          <w:sz w:val="26"/>
          <w:szCs w:val="26"/>
        </w:rPr>
        <w:t>Владимир Германович, напомните, пожалуйста, кто же обязан декларировать свои доходы?</w:t>
      </w:r>
    </w:p>
    <w:p w:rsidR="003A70E1" w:rsidRPr="00DF16B7" w:rsidRDefault="003A70E1" w:rsidP="003A70E1">
      <w:pPr>
        <w:pStyle w:val="ConsPlusTitle"/>
        <w:widowControl/>
        <w:spacing w:line="360" w:lineRule="auto"/>
        <w:ind w:firstLine="851"/>
        <w:jc w:val="both"/>
        <w:outlineLvl w:val="0"/>
        <w:rPr>
          <w:b w:val="0"/>
          <w:bCs w:val="0"/>
          <w:sz w:val="26"/>
          <w:szCs w:val="26"/>
        </w:rPr>
      </w:pPr>
      <w:r w:rsidRPr="00DF16B7">
        <w:rPr>
          <w:b w:val="0"/>
          <w:bCs w:val="0"/>
          <w:sz w:val="26"/>
          <w:szCs w:val="26"/>
        </w:rPr>
        <w:t xml:space="preserve">До 30 апреля налоговую декларацию в налоговый орган обязаны представить индивидуальные предприниматели, нотариусы и адвокаты, а также иные лица, занимающиеся частной практикой: налогоплательщики, оказывающие </w:t>
      </w:r>
      <w:r w:rsidRPr="00DF16B7">
        <w:rPr>
          <w:b w:val="0"/>
          <w:sz w:val="26"/>
          <w:szCs w:val="26"/>
        </w:rPr>
        <w:t xml:space="preserve">различного рода платные услуг  </w:t>
      </w:r>
      <w:r w:rsidRPr="00DF16B7">
        <w:rPr>
          <w:b w:val="0"/>
          <w:bCs w:val="0"/>
          <w:sz w:val="26"/>
          <w:szCs w:val="26"/>
        </w:rPr>
        <w:t>услуги репетиторов, нянь, сиделок и иные виды услуг в частном порядке без образования юридического лица или индивидуального предпринимателя. Отчитаться также обязаны граждане, получившие доходы:</w:t>
      </w:r>
    </w:p>
    <w:p w:rsidR="003A70E1" w:rsidRPr="00DF16B7" w:rsidRDefault="003A70E1" w:rsidP="003A70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lastRenderedPageBreak/>
        <w:t xml:space="preserve">от продажи недвижимого имущества, земельных участков и автотранспортных средств, находившихся  в собственности менее трех лет; </w:t>
      </w:r>
    </w:p>
    <w:p w:rsidR="003A70E1" w:rsidRPr="00DF16B7" w:rsidRDefault="003A70E1" w:rsidP="003A70E1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выигрыши от организаторов лотерей;</w:t>
      </w:r>
    </w:p>
    <w:p w:rsidR="003A70E1" w:rsidRPr="00DF16B7" w:rsidRDefault="003A70E1" w:rsidP="003A70E1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от продажи акций</w:t>
      </w:r>
      <w:r w:rsidRPr="00DF16B7">
        <w:rPr>
          <w:sz w:val="26"/>
          <w:szCs w:val="26"/>
          <w:lang w:val="en-US"/>
        </w:rPr>
        <w:t>;</w:t>
      </w:r>
    </w:p>
    <w:p w:rsidR="003A70E1" w:rsidRPr="00DF16B7" w:rsidRDefault="003A70E1" w:rsidP="003A70E1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от продажи долей участия в уставном капитале.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Задекларировать доходы должны и граждане, в пользу которых были заключены договоры дарения недвижимого имущества, транспортных средств, акций, долей, паев, если даритель и одаряемый не являются членами семьи или близкими родственниками в соответствии с Семейным кодексом Российской Федерации.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Хочу обратить внимание, что физические лица, сдающие в аренду свое имущество – квартиры, комнаты, домовладения или другое имущество также должны представить декларации в налоговые органы. Как показывает практика, многие из них не знают, что они обязаны заключать договоры с квартиросъемщиками, декларировать доход и соответственно уплачивать налог на доходы физических лиц. В противном случае эти граждане несут ответственность за уклонение от уплаты налога.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Самостоятельно представить декларации 3-НДФЛ должны все налогоплательщики, у которых налоговыми агентами не было произведено удержание налога.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 xml:space="preserve">Уточнить свою обязанность по представлению декларации о доходах по форме 3-НДФЛ налогоплательщики Дона могут на сайте ФНС России </w:t>
      </w:r>
      <w:r w:rsidRPr="00DF16B7">
        <w:rPr>
          <w:sz w:val="26"/>
          <w:szCs w:val="26"/>
          <w:lang w:val="en-US"/>
        </w:rPr>
        <w:t>www</w:t>
      </w:r>
      <w:r w:rsidRPr="00DF16B7">
        <w:rPr>
          <w:sz w:val="26"/>
          <w:szCs w:val="26"/>
        </w:rPr>
        <w:t>.</w:t>
      </w:r>
      <w:proofErr w:type="spellStart"/>
      <w:r w:rsidRPr="00DF16B7">
        <w:rPr>
          <w:sz w:val="26"/>
          <w:szCs w:val="26"/>
          <w:lang w:val="en-US"/>
        </w:rPr>
        <w:t>nalog</w:t>
      </w:r>
      <w:proofErr w:type="spellEnd"/>
      <w:r w:rsidRPr="00DF16B7">
        <w:rPr>
          <w:sz w:val="26"/>
          <w:szCs w:val="26"/>
        </w:rPr>
        <w:t>.</w:t>
      </w:r>
      <w:proofErr w:type="spellStart"/>
      <w:r w:rsidRPr="00DF16B7">
        <w:rPr>
          <w:sz w:val="26"/>
          <w:szCs w:val="26"/>
          <w:lang w:val="en-US"/>
        </w:rPr>
        <w:t>ru</w:t>
      </w:r>
      <w:proofErr w:type="spellEnd"/>
      <w:r w:rsidRPr="00DF16B7">
        <w:rPr>
          <w:sz w:val="26"/>
          <w:szCs w:val="26"/>
        </w:rPr>
        <w:t xml:space="preserve"> с помощью </w:t>
      </w:r>
      <w:proofErr w:type="spellStart"/>
      <w:proofErr w:type="gramStart"/>
      <w:r w:rsidRPr="00DF16B7">
        <w:rPr>
          <w:sz w:val="26"/>
          <w:szCs w:val="26"/>
        </w:rPr>
        <w:t>интернет-сервиса</w:t>
      </w:r>
      <w:proofErr w:type="spellEnd"/>
      <w:proofErr w:type="gramEnd"/>
      <w:r w:rsidRPr="00DF16B7">
        <w:rPr>
          <w:sz w:val="26"/>
          <w:szCs w:val="26"/>
        </w:rPr>
        <w:t xml:space="preserve"> «Узнай, надо ли подать декларацию», разработанного УФНС России по Ростовской области. 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b/>
          <w:i/>
          <w:sz w:val="26"/>
          <w:szCs w:val="26"/>
        </w:rPr>
      </w:pPr>
    </w:p>
    <w:p w:rsidR="003A70E1" w:rsidRPr="00DF16B7" w:rsidRDefault="003A70E1" w:rsidP="003A70E1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F16B7">
        <w:rPr>
          <w:b/>
          <w:i/>
          <w:sz w:val="26"/>
          <w:szCs w:val="26"/>
        </w:rPr>
        <w:t>Но есть и трудности, с которыми сталкиваются рядовые налогоплательщик, декларируя свои доходы, - это заполнение декларации. Чем налоговая служба может помочь в этом?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 xml:space="preserve">Вы правы, неподготовленному человеку декларация может показаться сложной. Для того чтобы максимально упростить процедуру ее заполнения, первое, что мы рекомендуем – воспользоваться специальной программой, которая позволяет заполнить декларацию в электронном виде. Программа имеет </w:t>
      </w:r>
      <w:r w:rsidRPr="00DF16B7">
        <w:rPr>
          <w:sz w:val="26"/>
          <w:szCs w:val="26"/>
        </w:rPr>
        <w:lastRenderedPageBreak/>
        <w:t xml:space="preserve">интуитивно-понятный интерфейс, сама выбирает необходимые листы декларации в зависимости от цели ее заполнения, производит автоматическую проверку на наличие ошибок и производит подсчеты. После заполнения достаточно распечатать документ и проставить личную подпись. Программа предназначена и для граждан, претендующих на получение налоговых вычетов. Данная программа доступна для бесплатного скачивания на официальном сайте ФНС России. 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Для тех, кто предпочитает заполнять декларацию в бумажном виде, на стендах в залах обслуживания налогоплательщиков размещены образцы ее заполнения. Бланки можно бесплатно получить в инспекции. В этом году, как и на протяжении нескольких прошлых лет, к помощи в проведении декларационной кампании мы будет привлекать студентов высших учебных заведений. После прохождения обучения в УФНС России по Ростовской области они будут оказывать помощь налогоплательщикам, в том числе и в заполнении декларации.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DF16B7">
        <w:rPr>
          <w:b/>
          <w:sz w:val="26"/>
          <w:szCs w:val="26"/>
        </w:rPr>
        <w:t xml:space="preserve"> 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F16B7">
        <w:rPr>
          <w:b/>
          <w:i/>
          <w:sz w:val="26"/>
          <w:szCs w:val="26"/>
        </w:rPr>
        <w:t>Обязательно ли налогоплательщику нести декларацию в инспекцию лично или есть иные способы ее представления?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Декларация представляется в налоговую инспекцию по месту жительства. Налогоплательщик может представить ее лично, по почте, либо по телекоммуникационным каналам связи. При направлении декларации по почте рекомендуем почтовое отправление оформлять заказным письмом с уведомлением, либо ценным письмом с описью вложения. </w:t>
      </w:r>
    </w:p>
    <w:p w:rsidR="003A70E1" w:rsidRPr="00DF16B7" w:rsidRDefault="003A70E1" w:rsidP="003A70E1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16B7">
        <w:rPr>
          <w:rFonts w:ascii="Times New Roman" w:hAnsi="Times New Roman" w:cs="Times New Roman"/>
          <w:sz w:val="26"/>
          <w:szCs w:val="26"/>
        </w:rPr>
        <w:t xml:space="preserve">Хочу обратить внимание налогоплательщиков еще на один способ представления декларации, который появился недавно. ФНС России для </w:t>
      </w:r>
      <w:proofErr w:type="spellStart"/>
      <w:proofErr w:type="gramStart"/>
      <w:r w:rsidRPr="00DF16B7">
        <w:rPr>
          <w:rFonts w:ascii="Times New Roman" w:hAnsi="Times New Roman" w:cs="Times New Roman"/>
          <w:sz w:val="26"/>
          <w:szCs w:val="26"/>
        </w:rPr>
        <w:t>налогоплательщиков-физических</w:t>
      </w:r>
      <w:proofErr w:type="spellEnd"/>
      <w:proofErr w:type="gramEnd"/>
      <w:r w:rsidRPr="00DF16B7">
        <w:rPr>
          <w:rFonts w:ascii="Times New Roman" w:hAnsi="Times New Roman" w:cs="Times New Roman"/>
          <w:sz w:val="26"/>
          <w:szCs w:val="26"/>
        </w:rPr>
        <w:t xml:space="preserve"> лиц реализована возможность направить декларацию 3-НДФЛчерез Интернет с помощью </w:t>
      </w:r>
      <w:proofErr w:type="spellStart"/>
      <w:r w:rsidRPr="00DF16B7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spellEnd"/>
      <w:r w:rsidRPr="00DF16B7">
        <w:rPr>
          <w:rFonts w:ascii="Times New Roman" w:hAnsi="Times New Roman" w:cs="Times New Roman"/>
          <w:sz w:val="26"/>
          <w:szCs w:val="26"/>
        </w:rPr>
        <w:t xml:space="preserve"> «Личный кабинет налогоплательщика для физических лиц» на сайте ФНС России </w:t>
      </w:r>
      <w:proofErr w:type="spellStart"/>
      <w:r w:rsidRPr="00DF16B7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DF16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F16B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F16B7">
        <w:rPr>
          <w:rFonts w:ascii="Times New Roman" w:hAnsi="Times New Roman" w:cs="Times New Roman"/>
          <w:sz w:val="26"/>
          <w:szCs w:val="26"/>
        </w:rPr>
        <w:t xml:space="preserve">, но сделать это могут только владельцы электронной подписи. Документооборот, осуществленный с помощью сервиса «Личный кабинет налогоплательщика для физических лиц», является юридически значимым. Напомню, в ноябре 2014 года Президент Российской Федерации подписал Федеральный закон, которым установлен официальный статус </w:t>
      </w:r>
      <w:proofErr w:type="spellStart"/>
      <w:proofErr w:type="gramStart"/>
      <w:r w:rsidRPr="00DF16B7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spellEnd"/>
      <w:proofErr w:type="gramEnd"/>
      <w:r w:rsidRPr="00DF16B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tgtFrame="_blank" w:tooltip="Личный кабинет налогоплательщика для физических лиц" w:history="1">
        <w:r w:rsidRPr="00DF16B7">
          <w:rPr>
            <w:rStyle w:val="a6"/>
            <w:rFonts w:ascii="Times New Roman" w:hAnsi="Times New Roman" w:cs="Times New Roman"/>
            <w:sz w:val="26"/>
            <w:szCs w:val="26"/>
          </w:rPr>
          <w:t xml:space="preserve">«Личный кабинет </w:t>
        </w:r>
        <w:r w:rsidRPr="00DF16B7">
          <w:rPr>
            <w:rStyle w:val="a6"/>
            <w:rFonts w:ascii="Times New Roman" w:hAnsi="Times New Roman" w:cs="Times New Roman"/>
            <w:sz w:val="26"/>
            <w:szCs w:val="26"/>
          </w:rPr>
          <w:lastRenderedPageBreak/>
          <w:t>налогоплательщика для физических лиц»</w:t>
        </w:r>
      </w:hyperlink>
      <w:r w:rsidRPr="00DF16B7">
        <w:rPr>
          <w:rFonts w:ascii="Times New Roman" w:hAnsi="Times New Roman" w:cs="Times New Roman"/>
          <w:sz w:val="26"/>
          <w:szCs w:val="26"/>
        </w:rPr>
        <w:t xml:space="preserve">. Понятие «Личный кабинет налогоплательщика» закреплено в Налоговом кодексе РФ с 1 июля 2015 года. </w:t>
      </w:r>
    </w:p>
    <w:p w:rsidR="003A70E1" w:rsidRPr="00DF16B7" w:rsidRDefault="003A70E1" w:rsidP="003A70E1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16B7">
        <w:rPr>
          <w:rFonts w:ascii="Times New Roman" w:hAnsi="Times New Roman" w:cs="Times New Roman"/>
          <w:sz w:val="26"/>
          <w:szCs w:val="26"/>
        </w:rPr>
        <w:t>За подключением к Личному кабинету налогоплательщик может обратиться в любую налоговую инспекцию, независимо от места жительства и постановки на учет.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sz w:val="26"/>
          <w:szCs w:val="26"/>
        </w:rPr>
      </w:pP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F16B7">
        <w:rPr>
          <w:b/>
          <w:i/>
          <w:sz w:val="26"/>
          <w:szCs w:val="26"/>
        </w:rPr>
        <w:t xml:space="preserve">А может ли налогоплательщик </w:t>
      </w:r>
      <w:proofErr w:type="gramStart"/>
      <w:r w:rsidRPr="00DF16B7">
        <w:rPr>
          <w:b/>
          <w:i/>
          <w:sz w:val="26"/>
          <w:szCs w:val="26"/>
        </w:rPr>
        <w:t>поручить кому-либо представить</w:t>
      </w:r>
      <w:proofErr w:type="gramEnd"/>
      <w:r w:rsidRPr="00DF16B7">
        <w:rPr>
          <w:b/>
          <w:i/>
          <w:sz w:val="26"/>
          <w:szCs w:val="26"/>
        </w:rPr>
        <w:t xml:space="preserve"> декларацию за себя?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 xml:space="preserve">Да, может. Но при этом на третье лицо, которому  налогоплательщик поручает представлять декларацию в налоговый орган, необходимо оформить нотариально заверенную доверенность. Ее нужно приложить к декларации. 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 xml:space="preserve">Хочу добавить, что сегодня налоговые органы предоставляют налогоплательщикам возможность сдать декларации и после работы, и в выходные дни. Все налоговые инспекции области осуществляют прием налогоплательщиков по </w:t>
      </w:r>
      <w:r w:rsidRPr="00973B53">
        <w:rPr>
          <w:sz w:val="26"/>
          <w:szCs w:val="26"/>
        </w:rPr>
        <w:t xml:space="preserve">вторникам </w:t>
      </w:r>
      <w:r w:rsidRPr="00DF16B7">
        <w:rPr>
          <w:sz w:val="26"/>
          <w:szCs w:val="26"/>
        </w:rPr>
        <w:t>и четвергам до 20:00, а каждую первую и третью субботы месяца – с 10:00 до 15:00.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sz w:val="26"/>
          <w:szCs w:val="26"/>
        </w:rPr>
      </w:pP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F16B7">
        <w:rPr>
          <w:b/>
          <w:i/>
          <w:sz w:val="26"/>
          <w:szCs w:val="26"/>
        </w:rPr>
        <w:t>Что ждет налогоплательщиков, не представивших декларацию?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Если налогоплательщик, на которого возложена обязанность подать налоговую декларацию до 30 апреля, не исполнит свою обязанность, это повлечет взыскание штрафа.  Штраф установлен в размере 5 процентов не уплаченной в установленный срок суммы налога, подлежащей уплате  на основании этой декларации, за каждый месяц со дня, установленного для ее представления, но не более 30 процентов суммы налога и не менее 1000 руб.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sz w:val="26"/>
          <w:szCs w:val="26"/>
        </w:rPr>
      </w:pP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F16B7">
        <w:rPr>
          <w:b/>
          <w:i/>
          <w:sz w:val="26"/>
          <w:szCs w:val="26"/>
        </w:rPr>
        <w:t>А какой срок установлен налогоплательщика</w:t>
      </w:r>
      <w:proofErr w:type="gramStart"/>
      <w:r w:rsidRPr="00DF16B7">
        <w:rPr>
          <w:b/>
          <w:i/>
          <w:sz w:val="26"/>
          <w:szCs w:val="26"/>
        </w:rPr>
        <w:t>м-</w:t>
      </w:r>
      <w:proofErr w:type="gramEnd"/>
      <w:r w:rsidRPr="00DF16B7">
        <w:rPr>
          <w:b/>
          <w:i/>
          <w:sz w:val="26"/>
          <w:szCs w:val="26"/>
        </w:rPr>
        <w:t xml:space="preserve"> физическим лицам для уплаты налога на доходы?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 xml:space="preserve">Срок уплаты НДФЛ за 2014 год – не позднее 15 июля 2015 года. Оплатить налог можно как через банк, так и в режиме </w:t>
      </w:r>
      <w:proofErr w:type="spellStart"/>
      <w:r w:rsidRPr="00DF16B7">
        <w:rPr>
          <w:sz w:val="26"/>
          <w:szCs w:val="26"/>
        </w:rPr>
        <w:t>онлайн</w:t>
      </w:r>
      <w:proofErr w:type="spellEnd"/>
      <w:r w:rsidRPr="00DF16B7">
        <w:rPr>
          <w:sz w:val="26"/>
          <w:szCs w:val="26"/>
        </w:rPr>
        <w:t xml:space="preserve"> с помощью </w:t>
      </w:r>
      <w:proofErr w:type="spellStart"/>
      <w:proofErr w:type="gramStart"/>
      <w:r w:rsidRPr="00DF16B7">
        <w:rPr>
          <w:sz w:val="26"/>
          <w:szCs w:val="26"/>
        </w:rPr>
        <w:t>интернет-сервиса</w:t>
      </w:r>
      <w:proofErr w:type="spellEnd"/>
      <w:proofErr w:type="gramEnd"/>
      <w:r w:rsidRPr="00DF16B7">
        <w:rPr>
          <w:sz w:val="26"/>
          <w:szCs w:val="26"/>
        </w:rPr>
        <w:t xml:space="preserve"> ФНС России «Заплати налоги». Расчет налога налогоплательщик производит самостоятельно.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b/>
          <w:i/>
          <w:sz w:val="26"/>
          <w:szCs w:val="26"/>
        </w:rPr>
      </w:pPr>
    </w:p>
    <w:p w:rsidR="003A70E1" w:rsidRPr="00DF16B7" w:rsidRDefault="003A70E1" w:rsidP="003A70E1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F16B7">
        <w:rPr>
          <w:b/>
          <w:i/>
          <w:sz w:val="26"/>
          <w:szCs w:val="26"/>
        </w:rPr>
        <w:lastRenderedPageBreak/>
        <w:t>Владимир Германович, большой популярностью у граждан пользуются налоговые вычеты в связи с приобретением жилья. Есть ли нововведения в этой сфере?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Хочу сразу уточнить, что налогоплательщики, которые представляют декларацию в целях подтверждения права на получение налоговых вычетов, не ограничены сроками декларационной кампании. Это их право, а не обязанность. Поэтому представить декларацию они могут в течение всего года, но не более чем за три предшествующих налоговых периода.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DF16B7">
        <w:rPr>
          <w:sz w:val="26"/>
          <w:szCs w:val="26"/>
        </w:rPr>
        <w:t xml:space="preserve">Одно из самых важных изменений, касающихся получения имущественных налоговых вычетов, вступило в силу еще в прошлом году. 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DF16B7">
        <w:rPr>
          <w:sz w:val="26"/>
          <w:szCs w:val="26"/>
        </w:rPr>
        <w:t xml:space="preserve">В частности, с 2014 г. действует положение, согласно которому налогоплательщик, не использовавший при приобретении одного объекта недвижимости всю сумму вычета (в настоящее время - 2 </w:t>
      </w:r>
      <w:proofErr w:type="spellStart"/>
      <w:proofErr w:type="gramStart"/>
      <w:r w:rsidRPr="00DF16B7">
        <w:rPr>
          <w:sz w:val="26"/>
          <w:szCs w:val="26"/>
        </w:rPr>
        <w:t>млн</w:t>
      </w:r>
      <w:proofErr w:type="spellEnd"/>
      <w:proofErr w:type="gramEnd"/>
      <w:r w:rsidRPr="00DF16B7">
        <w:rPr>
          <w:sz w:val="26"/>
          <w:szCs w:val="26"/>
        </w:rPr>
        <w:t xml:space="preserve"> руб.), вправе получить остаток в случае покупки (строительства) другого жилья. 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То есть имущественный вычет можно получить не по одному приобретенному объекту недвижимости, а по нескольким, будь то квартиры, дома, земельные участки с домами, комнаты.  Однако должны быть соблюдены следующие условия: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— налогоплательщик не пользовался имущественным налоговым вычетом до 1 января 2014;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>—объект недвижимого имущества приобретен после 1 января 2014, т.е. правоустанавливающие документы оформлены после этой даты. Поэтому, к примеру, на квартиру, приобретенную в 2011 году, этот новый порядок не распространяется.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bookmarkStart w:id="0" w:name="Par0"/>
      <w:bookmarkEnd w:id="0"/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F16B7">
        <w:rPr>
          <w:b/>
          <w:i/>
          <w:sz w:val="26"/>
          <w:szCs w:val="26"/>
        </w:rPr>
        <w:t>Владимир Германович насколько активно граждане декларируют свои доходы?</w:t>
      </w:r>
    </w:p>
    <w:p w:rsidR="003A70E1" w:rsidRPr="00DF16B7" w:rsidRDefault="003A70E1" w:rsidP="003A70E1">
      <w:pPr>
        <w:spacing w:line="360" w:lineRule="auto"/>
        <w:ind w:firstLine="851"/>
        <w:jc w:val="both"/>
        <w:rPr>
          <w:sz w:val="26"/>
          <w:szCs w:val="26"/>
        </w:rPr>
      </w:pPr>
      <w:r w:rsidRPr="00DF16B7">
        <w:rPr>
          <w:sz w:val="26"/>
          <w:szCs w:val="26"/>
        </w:rPr>
        <w:t xml:space="preserve">По итогам декларационной кампании 2014 года сумма налога к доплате в бюджет, заявленная налогоплательщиками, составила около 850 млн. рублей, что на 23% больше показателя прошлого года. Всего же поступления налога на доходы физических лиц в прошлом году на территории Ростовской области составили 49 млрд. рублей. Это почти на  4 </w:t>
      </w:r>
      <w:proofErr w:type="spellStart"/>
      <w:proofErr w:type="gramStart"/>
      <w:r w:rsidRPr="00DF16B7">
        <w:rPr>
          <w:sz w:val="26"/>
          <w:szCs w:val="26"/>
        </w:rPr>
        <w:t>млрд</w:t>
      </w:r>
      <w:proofErr w:type="spellEnd"/>
      <w:proofErr w:type="gramEnd"/>
      <w:r w:rsidRPr="00DF16B7">
        <w:rPr>
          <w:sz w:val="26"/>
          <w:szCs w:val="26"/>
        </w:rPr>
        <w:t xml:space="preserve"> рублей больше, чем в 2013 году.  </w:t>
      </w:r>
    </w:p>
    <w:p w:rsidR="003A70E1" w:rsidRPr="00DF16B7" w:rsidRDefault="003A70E1" w:rsidP="003A70E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  <w:r w:rsidRPr="00DF16B7">
        <w:rPr>
          <w:sz w:val="26"/>
          <w:szCs w:val="26"/>
        </w:rPr>
        <w:lastRenderedPageBreak/>
        <w:t>Это, безусловно, факт положительный, свидетельствующий о том, что жители нашей области понимают необходимость и важность уплаты налогов. Надеемся и в дальнейшем на сознательность и активность наших граждан.</w:t>
      </w:r>
    </w:p>
    <w:p w:rsidR="00AD5D1B" w:rsidRPr="003A70E1" w:rsidRDefault="00AD5D1B"/>
    <w:p w:rsidR="00286F4E" w:rsidRPr="003A70E1" w:rsidRDefault="00286F4E"/>
    <w:p w:rsidR="00286F4E" w:rsidRPr="003A70E1" w:rsidRDefault="00286F4E" w:rsidP="00286F4E">
      <w:bookmarkStart w:id="1" w:name="_GoBack"/>
      <w:bookmarkEnd w:id="1"/>
    </w:p>
    <w:sectPr w:rsidR="00286F4E" w:rsidRPr="003A70E1" w:rsidSect="00AD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454"/>
    <w:multiLevelType w:val="hybridMultilevel"/>
    <w:tmpl w:val="D332A3CC"/>
    <w:lvl w:ilvl="0" w:tplc="E0E8C2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680C"/>
    <w:rsid w:val="00026F86"/>
    <w:rsid w:val="00055A13"/>
    <w:rsid w:val="00055FF1"/>
    <w:rsid w:val="001967A9"/>
    <w:rsid w:val="001A4521"/>
    <w:rsid w:val="001B6D91"/>
    <w:rsid w:val="001D2F80"/>
    <w:rsid w:val="00240445"/>
    <w:rsid w:val="0027558B"/>
    <w:rsid w:val="00286F4E"/>
    <w:rsid w:val="002D4C4D"/>
    <w:rsid w:val="002F3CBC"/>
    <w:rsid w:val="00340B08"/>
    <w:rsid w:val="003A70E1"/>
    <w:rsid w:val="003C61C1"/>
    <w:rsid w:val="003C680C"/>
    <w:rsid w:val="003C7B78"/>
    <w:rsid w:val="00436CB9"/>
    <w:rsid w:val="00441D1D"/>
    <w:rsid w:val="004C45DE"/>
    <w:rsid w:val="004F2D2B"/>
    <w:rsid w:val="00532D89"/>
    <w:rsid w:val="00544050"/>
    <w:rsid w:val="00564AE2"/>
    <w:rsid w:val="005C2D15"/>
    <w:rsid w:val="0065207D"/>
    <w:rsid w:val="006B2A40"/>
    <w:rsid w:val="00720CD2"/>
    <w:rsid w:val="007A75CA"/>
    <w:rsid w:val="007C1790"/>
    <w:rsid w:val="007F14E1"/>
    <w:rsid w:val="008D1E90"/>
    <w:rsid w:val="00900E7B"/>
    <w:rsid w:val="00902AEB"/>
    <w:rsid w:val="0091181D"/>
    <w:rsid w:val="00920293"/>
    <w:rsid w:val="00984228"/>
    <w:rsid w:val="00A136F1"/>
    <w:rsid w:val="00A302DC"/>
    <w:rsid w:val="00AA0306"/>
    <w:rsid w:val="00AD5D1B"/>
    <w:rsid w:val="00B02A2F"/>
    <w:rsid w:val="00B50A02"/>
    <w:rsid w:val="00BC30D1"/>
    <w:rsid w:val="00C21F04"/>
    <w:rsid w:val="00C43A58"/>
    <w:rsid w:val="00C51260"/>
    <w:rsid w:val="00C84665"/>
    <w:rsid w:val="00D05849"/>
    <w:rsid w:val="00E12C55"/>
    <w:rsid w:val="00F175AD"/>
    <w:rsid w:val="00F8372B"/>
    <w:rsid w:val="00FF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1"/>
    <w:rPr>
      <w:rFonts w:ascii="Times New Roman" w:hAnsi="Times New Roman" w:cs="Times New Roman"/>
    </w:rPr>
  </w:style>
  <w:style w:type="paragraph" w:styleId="6">
    <w:name w:val="heading 6"/>
    <w:basedOn w:val="a"/>
    <w:link w:val="60"/>
    <w:uiPriority w:val="9"/>
    <w:qFormat/>
    <w:rsid w:val="00286F4E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0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286F4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286F4E"/>
    <w:rPr>
      <w:b/>
      <w:bCs/>
    </w:rPr>
  </w:style>
  <w:style w:type="character" w:styleId="a6">
    <w:name w:val="Hyperlink"/>
    <w:basedOn w:val="a0"/>
    <w:uiPriority w:val="99"/>
    <w:unhideWhenUsed/>
    <w:rsid w:val="00920293"/>
    <w:rPr>
      <w:color w:val="0000FF" w:themeColor="hyperlink"/>
      <w:u w:val="single"/>
    </w:rPr>
  </w:style>
  <w:style w:type="paragraph" w:customStyle="1" w:styleId="ConsPlusNormal">
    <w:name w:val="ConsPlusNormal"/>
    <w:rsid w:val="003A70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0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lk/" TargetMode="External"/><Relationship Id="rId5" Type="http://schemas.openxmlformats.org/officeDocument/2006/relationships/hyperlink" Target="http://base.consultant.ru/cons/cgi/online.cgi?req=doc;base=LAW;n=15633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6142-00-103</dc:creator>
  <cp:lastModifiedBy>6192-00-034</cp:lastModifiedBy>
  <cp:revision>2</cp:revision>
  <dcterms:created xsi:type="dcterms:W3CDTF">2015-02-20T07:03:00Z</dcterms:created>
  <dcterms:modified xsi:type="dcterms:W3CDTF">2015-02-20T07:03:00Z</dcterms:modified>
</cp:coreProperties>
</file>