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87" w:rsidRPr="00CE1458" w:rsidRDefault="00EA3987" w:rsidP="00CE1458">
      <w:pPr>
        <w:spacing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458">
        <w:rPr>
          <w:rFonts w:ascii="Times New Roman" w:hAnsi="Times New Roman" w:cs="Times New Roman"/>
          <w:b/>
          <w:sz w:val="28"/>
          <w:szCs w:val="28"/>
        </w:rPr>
        <w:t>Коллективный договор: основные ошибки и нарушения</w:t>
      </w:r>
    </w:p>
    <w:p w:rsidR="00EA3987" w:rsidRPr="00CE1458" w:rsidRDefault="00423413" w:rsidP="00CE145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45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E03FB" w:rsidRPr="00CE1458">
        <w:rPr>
          <w:rFonts w:ascii="Times New Roman" w:hAnsi="Times New Roman" w:cs="Times New Roman"/>
          <w:b/>
          <w:i/>
          <w:sz w:val="28"/>
          <w:szCs w:val="28"/>
        </w:rPr>
        <w:t>1. Неверное оформление титульного</w:t>
      </w:r>
      <w:r w:rsidRPr="00CE1458">
        <w:rPr>
          <w:rFonts w:ascii="Times New Roman" w:hAnsi="Times New Roman" w:cs="Times New Roman"/>
          <w:b/>
          <w:i/>
          <w:sz w:val="28"/>
          <w:szCs w:val="28"/>
        </w:rPr>
        <w:t xml:space="preserve"> лист</w:t>
      </w:r>
      <w:r w:rsidR="00BE03FB" w:rsidRPr="00CE145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CE145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E1458">
        <w:rPr>
          <w:rFonts w:ascii="Times New Roman" w:hAnsi="Times New Roman" w:cs="Times New Roman"/>
          <w:sz w:val="28"/>
          <w:szCs w:val="28"/>
        </w:rPr>
        <w:t xml:space="preserve"> </w:t>
      </w:r>
      <w:r w:rsidR="00283EB7" w:rsidRPr="00CE1458">
        <w:rPr>
          <w:rFonts w:ascii="Times New Roman" w:hAnsi="Times New Roman" w:cs="Times New Roman"/>
          <w:sz w:val="28"/>
          <w:szCs w:val="28"/>
        </w:rPr>
        <w:t>П</w:t>
      </w:r>
      <w:r w:rsidR="00EA3987" w:rsidRPr="00CE1458">
        <w:rPr>
          <w:rFonts w:ascii="Times New Roman" w:hAnsi="Times New Roman" w:cs="Times New Roman"/>
          <w:sz w:val="28"/>
          <w:szCs w:val="28"/>
        </w:rPr>
        <w:t xml:space="preserve">ри заключении коллективного договора сторонами </w:t>
      </w:r>
      <w:r w:rsidR="00283EB7" w:rsidRPr="00CE1458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EA3987" w:rsidRPr="00CE1458">
        <w:rPr>
          <w:rFonts w:ascii="Times New Roman" w:hAnsi="Times New Roman" w:cs="Times New Roman"/>
          <w:sz w:val="28"/>
          <w:szCs w:val="28"/>
        </w:rPr>
        <w:t xml:space="preserve">подписывается его </w:t>
      </w:r>
      <w:r w:rsidR="00283EB7" w:rsidRPr="00CE1458">
        <w:rPr>
          <w:rFonts w:ascii="Times New Roman" w:hAnsi="Times New Roman" w:cs="Times New Roman"/>
          <w:sz w:val="28"/>
          <w:szCs w:val="28"/>
        </w:rPr>
        <w:t>титульный лист или основно</w:t>
      </w:r>
      <w:r w:rsidR="00BE03FB" w:rsidRPr="00CE1458">
        <w:rPr>
          <w:rFonts w:ascii="Times New Roman" w:hAnsi="Times New Roman" w:cs="Times New Roman"/>
          <w:sz w:val="28"/>
          <w:szCs w:val="28"/>
        </w:rPr>
        <w:t>й текст (с указанием сторон), при этом</w:t>
      </w:r>
      <w:r w:rsidR="00283EB7" w:rsidRPr="00CE1458">
        <w:rPr>
          <w:rFonts w:ascii="Times New Roman" w:hAnsi="Times New Roman" w:cs="Times New Roman"/>
          <w:sz w:val="28"/>
          <w:szCs w:val="28"/>
        </w:rPr>
        <w:t xml:space="preserve"> не допускаются редакции «Утверждаю» (со стороны работодателя), «Согласовано»</w:t>
      </w:r>
      <w:r w:rsidR="00EA3987" w:rsidRPr="00CE1458">
        <w:rPr>
          <w:rFonts w:ascii="Times New Roman" w:hAnsi="Times New Roman" w:cs="Times New Roman"/>
          <w:sz w:val="28"/>
          <w:szCs w:val="28"/>
        </w:rPr>
        <w:t xml:space="preserve"> (со стороны профсоюза), т. к. это противоречит основным принципам социального партнерства, закрепленным в ст. 24 ТК РФ, а именно принципам равноправия сторон, уважения и учета интересов сторон.</w:t>
      </w:r>
    </w:p>
    <w:p w:rsidR="00947F07" w:rsidRPr="00CE1458" w:rsidRDefault="00947F07" w:rsidP="00CE145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987" w:rsidRPr="00CE1458" w:rsidRDefault="00283EB7" w:rsidP="00CE145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45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E145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B0202" w:rsidRPr="00CE1458">
        <w:rPr>
          <w:rFonts w:ascii="Times New Roman" w:hAnsi="Times New Roman" w:cs="Times New Roman"/>
          <w:b/>
          <w:i/>
          <w:sz w:val="28"/>
          <w:szCs w:val="28"/>
        </w:rPr>
        <w:t>Коллективные договоры заключаются на срок, превышающий требования Трудового кодекса Российской Федерации</w:t>
      </w:r>
      <w:r w:rsidR="001B0202" w:rsidRPr="00CE14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0202" w:rsidRPr="00CE1458">
        <w:rPr>
          <w:rFonts w:ascii="Times New Roman" w:hAnsi="Times New Roman" w:cs="Times New Roman"/>
          <w:b/>
          <w:i/>
          <w:sz w:val="28"/>
          <w:szCs w:val="28"/>
        </w:rPr>
        <w:t>или о</w:t>
      </w:r>
      <w:r w:rsidRPr="00CE1458">
        <w:rPr>
          <w:rFonts w:ascii="Times New Roman" w:hAnsi="Times New Roman" w:cs="Times New Roman"/>
          <w:b/>
          <w:i/>
          <w:sz w:val="28"/>
          <w:szCs w:val="28"/>
        </w:rPr>
        <w:t>тсутствует дата вступления в силу</w:t>
      </w:r>
      <w:r w:rsidRPr="00CE1458">
        <w:rPr>
          <w:rFonts w:ascii="Times New Roman" w:hAnsi="Times New Roman" w:cs="Times New Roman"/>
          <w:b/>
          <w:sz w:val="28"/>
          <w:szCs w:val="28"/>
        </w:rPr>
        <w:t>.</w:t>
      </w:r>
      <w:r w:rsidRPr="00CE1458">
        <w:rPr>
          <w:rFonts w:ascii="Times New Roman" w:hAnsi="Times New Roman" w:cs="Times New Roman"/>
          <w:sz w:val="28"/>
          <w:szCs w:val="28"/>
        </w:rPr>
        <w:t xml:space="preserve"> </w:t>
      </w:r>
      <w:r w:rsidR="00EA3987" w:rsidRPr="00CE1458">
        <w:rPr>
          <w:rFonts w:ascii="Times New Roman" w:hAnsi="Times New Roman" w:cs="Times New Roman"/>
          <w:sz w:val="28"/>
          <w:szCs w:val="28"/>
        </w:rPr>
        <w:t>Иногда встречается ситуация, когда в коллективном договоре отсутствует дата вступления его в силу (либо не отражена дата подписания коллективного договора сторонами), а срок действия указан лишь на титульном листе в виде фразы, наприме</w:t>
      </w:r>
      <w:r w:rsidRPr="00CE1458">
        <w:rPr>
          <w:rFonts w:ascii="Times New Roman" w:hAnsi="Times New Roman" w:cs="Times New Roman"/>
          <w:sz w:val="28"/>
          <w:szCs w:val="28"/>
        </w:rPr>
        <w:t>р: «коллективный договор на 2013 - 2015 гг.»</w:t>
      </w:r>
      <w:r w:rsidR="00EA3987" w:rsidRPr="00CE1458">
        <w:rPr>
          <w:rFonts w:ascii="Times New Roman" w:hAnsi="Times New Roman" w:cs="Times New Roman"/>
          <w:sz w:val="28"/>
          <w:szCs w:val="28"/>
        </w:rPr>
        <w:t xml:space="preserve">. </w:t>
      </w:r>
      <w:r w:rsidR="001B0202" w:rsidRPr="00CE1458">
        <w:rPr>
          <w:rFonts w:ascii="Times New Roman" w:hAnsi="Times New Roman" w:cs="Times New Roman"/>
          <w:sz w:val="28"/>
          <w:szCs w:val="28"/>
        </w:rPr>
        <w:t xml:space="preserve">Также нередки случаи, когда коллективный договор заключается      на 4 года или 5 лет.  В этих случаях </w:t>
      </w:r>
      <w:r w:rsidR="00EA3987" w:rsidRPr="00CE1458">
        <w:rPr>
          <w:rFonts w:ascii="Times New Roman" w:hAnsi="Times New Roman" w:cs="Times New Roman"/>
          <w:sz w:val="28"/>
          <w:szCs w:val="28"/>
        </w:rPr>
        <w:t xml:space="preserve"> возникает противоречие с требованиями ст. 43 ТК РФ, в соответствии с которой коллективный договор заключается на срок не более 3 лет.</w:t>
      </w:r>
    </w:p>
    <w:p w:rsidR="00840235" w:rsidRPr="00CE1458" w:rsidRDefault="00283EB7" w:rsidP="00CE145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145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CE145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40235" w:rsidRPr="00CE1458">
        <w:rPr>
          <w:rFonts w:ascii="Times New Roman" w:hAnsi="Times New Roman" w:cs="Times New Roman"/>
          <w:b/>
          <w:i/>
          <w:sz w:val="28"/>
          <w:szCs w:val="28"/>
        </w:rPr>
        <w:t>Пункт исключен.</w:t>
      </w:r>
    </w:p>
    <w:p w:rsidR="00CE1458" w:rsidRDefault="00947F07" w:rsidP="00CE145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458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D62B6" w:rsidRPr="00CE145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D62B6" w:rsidRPr="00CE1458">
        <w:rPr>
          <w:rFonts w:ascii="Times New Roman" w:hAnsi="Times New Roman" w:cs="Times New Roman"/>
          <w:b/>
          <w:i/>
          <w:sz w:val="28"/>
          <w:szCs w:val="28"/>
        </w:rPr>
        <w:t xml:space="preserve">Нарушение установленных сроков выплаты заработной платы. </w:t>
      </w:r>
      <w:r w:rsidR="002D62B6" w:rsidRPr="00CE1458">
        <w:rPr>
          <w:rFonts w:ascii="Times New Roman" w:hAnsi="Times New Roman" w:cs="Times New Roman"/>
          <w:sz w:val="28"/>
          <w:szCs w:val="28"/>
        </w:rPr>
        <w:t>Статья 136 ТК РФ, устанавливает,  что «заработная плата выплачивается не реже чем каждые полмесяца в день, установленный правилами  трудового распорядка, коллективным договором». Использование нечетких  речевых оборотов  «до 25 числа…» и подобных не допускается трудовым законодательством. Необходимо указать две точные даты выплаты заработной платы не реже чем каждые полмесяца, например 15 и 30 числа.</w:t>
      </w:r>
    </w:p>
    <w:p w:rsidR="00947F07" w:rsidRPr="00CE1458" w:rsidRDefault="00947F07" w:rsidP="00CE145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458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CE2B81" w:rsidRPr="00CE145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CE1458" w:rsidRPr="00CE1458">
        <w:rPr>
          <w:rFonts w:ascii="Times New Roman" w:hAnsi="Times New Roman" w:cs="Times New Roman"/>
          <w:b/>
          <w:i/>
          <w:sz w:val="28"/>
          <w:szCs w:val="28"/>
        </w:rPr>
        <w:t>О минимальном размере оплаты труда.</w:t>
      </w:r>
      <w:r w:rsidR="00CE1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458">
        <w:rPr>
          <w:rFonts w:ascii="Times New Roman" w:hAnsi="Times New Roman" w:cs="Times New Roman"/>
          <w:color w:val="000000"/>
          <w:sz w:val="28"/>
          <w:szCs w:val="28"/>
        </w:rPr>
        <w:t>Месячная заработная плата работника, отработавшего</w:t>
      </w:r>
      <w:r w:rsidRPr="00CE1458">
        <w:rPr>
          <w:rFonts w:ascii="Times New Roman" w:hAnsi="Times New Roman" w:cs="Times New Roman"/>
          <w:color w:val="000000"/>
          <w:sz w:val="28"/>
          <w:szCs w:val="28"/>
        </w:rPr>
        <w:t xml:space="preserve"> полностью </w:t>
      </w:r>
      <w:r w:rsidRPr="00CE1458">
        <w:rPr>
          <w:rFonts w:ascii="Times New Roman" w:hAnsi="Times New Roman" w:cs="Times New Roman"/>
          <w:color w:val="000000"/>
          <w:sz w:val="28"/>
          <w:szCs w:val="28"/>
        </w:rPr>
        <w:t xml:space="preserve"> за этот период норму рабочего времени и выполнившего нормы труда (трудовые обязанности), не может быть ниже установленной федеральным законодательством минимального размера оплаты труда.</w:t>
      </w:r>
    </w:p>
    <w:p w:rsidR="00CE2B81" w:rsidRPr="00CE1458" w:rsidRDefault="00947F07" w:rsidP="00CE145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45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CE1458" w:rsidRPr="00CE145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B4573" w:rsidRPr="00CE1458">
        <w:rPr>
          <w:rFonts w:ascii="Times New Roman" w:hAnsi="Times New Roman" w:cs="Times New Roman"/>
          <w:b/>
          <w:i/>
          <w:sz w:val="28"/>
          <w:szCs w:val="28"/>
        </w:rPr>
        <w:t>Установление р</w:t>
      </w:r>
      <w:r w:rsidR="00CE2B81" w:rsidRPr="00CE1458">
        <w:rPr>
          <w:rFonts w:ascii="Times New Roman" w:hAnsi="Times New Roman" w:cs="Times New Roman"/>
          <w:b/>
          <w:i/>
          <w:sz w:val="28"/>
          <w:szCs w:val="28"/>
        </w:rPr>
        <w:t>азмер</w:t>
      </w:r>
      <w:r w:rsidR="002B4573" w:rsidRPr="00CE145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CE2B81" w:rsidRPr="00CE1458">
        <w:rPr>
          <w:rFonts w:ascii="Times New Roman" w:hAnsi="Times New Roman" w:cs="Times New Roman"/>
          <w:b/>
          <w:i/>
          <w:sz w:val="28"/>
          <w:szCs w:val="28"/>
        </w:rPr>
        <w:t xml:space="preserve"> оплаты сверхурочной работы за последующие часы (после первых двух часов) «в размере, определяемом коллективным договором» без указания конкретных размеров.</w:t>
      </w:r>
      <w:r w:rsidR="00CE2B81" w:rsidRPr="00CE1458">
        <w:rPr>
          <w:rFonts w:ascii="Times New Roman" w:hAnsi="Times New Roman" w:cs="Times New Roman"/>
          <w:sz w:val="28"/>
          <w:szCs w:val="28"/>
        </w:rPr>
        <w:t xml:space="preserve"> По ст. 152 ТК РФ сверхурочная работа оплачивается за первые два часа работы не менее чем в полуторном размере, за последующие часы - не менее чем в двойном размере. Конкретные размеры оплаты за сверхурочную работу могут определяться коллективным договором, локальным нормативным актом или трудовым договором.</w:t>
      </w:r>
    </w:p>
    <w:p w:rsidR="00A420C6" w:rsidRPr="00CE1458" w:rsidRDefault="00947F07" w:rsidP="00CE145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458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A420C6" w:rsidRPr="00CE1458">
        <w:rPr>
          <w:rFonts w:ascii="Times New Roman" w:hAnsi="Times New Roman" w:cs="Times New Roman"/>
          <w:b/>
          <w:i/>
          <w:sz w:val="28"/>
          <w:szCs w:val="28"/>
        </w:rPr>
        <w:t>. Нарушения в части количества дней дополнительного отпуска за ненормированный рабочий день.</w:t>
      </w:r>
      <w:r w:rsidR="00A420C6" w:rsidRPr="00CE1458">
        <w:rPr>
          <w:rFonts w:ascii="Times New Roman" w:hAnsi="Times New Roman" w:cs="Times New Roman"/>
          <w:sz w:val="28"/>
          <w:szCs w:val="28"/>
        </w:rPr>
        <w:t xml:space="preserve"> Отсутствуют перечни должностей работников с ненормированным рабочим днем, либо при наличии таковых не определено количество дней </w:t>
      </w:r>
      <w:r w:rsidR="00C74642" w:rsidRPr="00CE1458">
        <w:rPr>
          <w:rFonts w:ascii="Times New Roman" w:hAnsi="Times New Roman" w:cs="Times New Roman"/>
          <w:sz w:val="28"/>
          <w:szCs w:val="28"/>
        </w:rPr>
        <w:t xml:space="preserve">(не менее трех) </w:t>
      </w:r>
      <w:r w:rsidR="00A420C6" w:rsidRPr="00CE1458">
        <w:rPr>
          <w:rFonts w:ascii="Times New Roman" w:hAnsi="Times New Roman" w:cs="Times New Roman"/>
          <w:sz w:val="28"/>
          <w:szCs w:val="28"/>
        </w:rPr>
        <w:t xml:space="preserve">ежегодного дополнительного </w:t>
      </w:r>
      <w:r w:rsidR="00A420C6" w:rsidRPr="00CE1458">
        <w:rPr>
          <w:rFonts w:ascii="Times New Roman" w:hAnsi="Times New Roman" w:cs="Times New Roman"/>
          <w:sz w:val="28"/>
          <w:szCs w:val="28"/>
        </w:rPr>
        <w:lastRenderedPageBreak/>
        <w:t xml:space="preserve">оплачиваемого отпуска за работу в режиме ненормируемого рабочего дня в нарушение требований ст. 119 ТК РФ. </w:t>
      </w:r>
    </w:p>
    <w:p w:rsidR="00092316" w:rsidRPr="00CE1458" w:rsidRDefault="00947F07" w:rsidP="00CE145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458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A420C6" w:rsidRPr="00CE1458">
        <w:rPr>
          <w:rFonts w:ascii="Times New Roman" w:hAnsi="Times New Roman" w:cs="Times New Roman"/>
          <w:b/>
          <w:i/>
          <w:sz w:val="28"/>
          <w:szCs w:val="28"/>
        </w:rPr>
        <w:t xml:space="preserve">. Указание, что за работу в выходной день предоставляется </w:t>
      </w:r>
      <w:r w:rsidR="00C74642" w:rsidRPr="00CE1458">
        <w:rPr>
          <w:rFonts w:ascii="Times New Roman" w:hAnsi="Times New Roman" w:cs="Times New Roman"/>
          <w:b/>
          <w:i/>
          <w:sz w:val="28"/>
          <w:szCs w:val="28"/>
        </w:rPr>
        <w:t xml:space="preserve">только </w:t>
      </w:r>
      <w:r w:rsidR="00A420C6" w:rsidRPr="00CE1458">
        <w:rPr>
          <w:rFonts w:ascii="Times New Roman" w:hAnsi="Times New Roman" w:cs="Times New Roman"/>
          <w:b/>
          <w:i/>
          <w:sz w:val="28"/>
          <w:szCs w:val="28"/>
        </w:rPr>
        <w:t xml:space="preserve">день отдыха. </w:t>
      </w:r>
      <w:r w:rsidR="00A420C6" w:rsidRPr="00CE1458">
        <w:rPr>
          <w:rFonts w:ascii="Times New Roman" w:hAnsi="Times New Roman" w:cs="Times New Roman"/>
          <w:sz w:val="28"/>
          <w:szCs w:val="28"/>
        </w:rPr>
        <w:t>По ст. 153 Т</w:t>
      </w:r>
      <w:r w:rsidR="00C74642" w:rsidRPr="00CE1458">
        <w:rPr>
          <w:rFonts w:ascii="Times New Roman" w:hAnsi="Times New Roman" w:cs="Times New Roman"/>
          <w:sz w:val="28"/>
          <w:szCs w:val="28"/>
        </w:rPr>
        <w:t>К РФ  установлено, что</w:t>
      </w:r>
      <w:r w:rsidR="00A420C6" w:rsidRPr="00CE1458">
        <w:rPr>
          <w:rFonts w:ascii="Times New Roman" w:hAnsi="Times New Roman" w:cs="Times New Roman"/>
          <w:sz w:val="28"/>
          <w:szCs w:val="28"/>
        </w:rPr>
        <w:t xml:space="preserve">  </w:t>
      </w:r>
      <w:r w:rsidR="00092316" w:rsidRPr="00CE1458">
        <w:rPr>
          <w:rFonts w:ascii="Times New Roman" w:hAnsi="Times New Roman" w:cs="Times New Roman"/>
          <w:sz w:val="28"/>
          <w:szCs w:val="28"/>
        </w:rPr>
        <w:t xml:space="preserve">основной формой вознаграждения за работу в выходной или нерабочий праздничный день является оплата не менее чем в двойном размере, а </w:t>
      </w:r>
      <w:r w:rsidR="00A420C6" w:rsidRPr="00CE1458">
        <w:rPr>
          <w:rFonts w:ascii="Times New Roman" w:hAnsi="Times New Roman" w:cs="Times New Roman"/>
          <w:sz w:val="28"/>
          <w:szCs w:val="28"/>
        </w:rPr>
        <w:t>по желанию работника, работавшего в выходной или нерабочий праздничный день, ему может быть предоставлен другой день отдыха.</w:t>
      </w:r>
      <w:r w:rsidR="00C74642" w:rsidRPr="00CE1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642" w:rsidRPr="00CE1458" w:rsidRDefault="00947F07" w:rsidP="00CE145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458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C74642" w:rsidRPr="00CE1458">
        <w:rPr>
          <w:rFonts w:ascii="Times New Roman" w:hAnsi="Times New Roman" w:cs="Times New Roman"/>
          <w:b/>
          <w:i/>
          <w:sz w:val="28"/>
          <w:szCs w:val="28"/>
        </w:rPr>
        <w:t>. Не указывается ссылка на сокращенное рабочее время женщин, работающих в сельской местности.</w:t>
      </w:r>
      <w:r w:rsidR="00C74642" w:rsidRPr="00CE1458">
        <w:rPr>
          <w:rFonts w:ascii="Times New Roman" w:hAnsi="Times New Roman" w:cs="Times New Roman"/>
          <w:sz w:val="28"/>
          <w:szCs w:val="28"/>
        </w:rPr>
        <w:t xml:space="preserve"> В нарушение действующего постановления Верховного Совета РСФСР от 01.11.1990г. № 298/3-1 «О неотложных мерах по улучшению положения женщин, семьи, охраны материнства и детства» в части установления продолжительности рабочего дня  обычно не учитывается положение о том, что женщинам, работающим в сельской местности, установлена сокращенная рабочая неделя — 36 часов.</w:t>
      </w:r>
    </w:p>
    <w:p w:rsidR="004F5BA1" w:rsidRPr="00CE1458" w:rsidRDefault="00947F07" w:rsidP="00CE145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458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4F5BA1" w:rsidRPr="00CE1458">
        <w:rPr>
          <w:rFonts w:ascii="Times New Roman" w:hAnsi="Times New Roman" w:cs="Times New Roman"/>
          <w:b/>
          <w:i/>
          <w:sz w:val="28"/>
          <w:szCs w:val="28"/>
        </w:rPr>
        <w:t>. Предусматривается выплата «отпускных» за время отпуска «не позднее, чем за один день (два дня) до начала отпуска»</w:t>
      </w:r>
      <w:r w:rsidR="004F5BA1" w:rsidRPr="00CE1458">
        <w:rPr>
          <w:rFonts w:ascii="Times New Roman" w:hAnsi="Times New Roman" w:cs="Times New Roman"/>
          <w:b/>
          <w:sz w:val="28"/>
          <w:szCs w:val="28"/>
        </w:rPr>
        <w:t>.</w:t>
      </w:r>
      <w:r w:rsidR="004F5BA1" w:rsidRPr="00CE1458">
        <w:rPr>
          <w:rFonts w:ascii="Times New Roman" w:hAnsi="Times New Roman" w:cs="Times New Roman"/>
          <w:sz w:val="28"/>
          <w:szCs w:val="28"/>
        </w:rPr>
        <w:t xml:space="preserve"> В соответствии со ст. 136. ТК РФ  плата отпуска производится не позднее, чем за три дня до его начала.</w:t>
      </w:r>
    </w:p>
    <w:p w:rsidR="004F5BA1" w:rsidRPr="00CE1458" w:rsidRDefault="00092316" w:rsidP="00CE145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45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47F07" w:rsidRPr="00CE145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F5BA1" w:rsidRPr="00CE1458">
        <w:rPr>
          <w:rFonts w:ascii="Times New Roman" w:hAnsi="Times New Roman" w:cs="Times New Roman"/>
          <w:b/>
          <w:i/>
          <w:sz w:val="28"/>
          <w:szCs w:val="28"/>
        </w:rPr>
        <w:t xml:space="preserve">. Предусматривается  право </w:t>
      </w:r>
      <w:r w:rsidR="00C86A96" w:rsidRPr="00CE1458">
        <w:rPr>
          <w:rFonts w:ascii="Times New Roman" w:hAnsi="Times New Roman" w:cs="Times New Roman"/>
          <w:b/>
          <w:i/>
          <w:sz w:val="28"/>
          <w:szCs w:val="28"/>
        </w:rPr>
        <w:t>на использование отпуска за первый год работы возникает у работника только по истечении шести месяцев его непрерывной работы у данного работодателя.</w:t>
      </w:r>
      <w:r w:rsidR="00C86A96" w:rsidRPr="00CE1458">
        <w:rPr>
          <w:rFonts w:ascii="Times New Roman" w:hAnsi="Times New Roman" w:cs="Times New Roman"/>
          <w:sz w:val="28"/>
          <w:szCs w:val="28"/>
        </w:rPr>
        <w:t xml:space="preserve"> Данное  положение противоречит  </w:t>
      </w:r>
      <w:r w:rsidR="004F5BA1" w:rsidRPr="00CE1458">
        <w:rPr>
          <w:rFonts w:ascii="Times New Roman" w:hAnsi="Times New Roman" w:cs="Times New Roman"/>
          <w:sz w:val="28"/>
          <w:szCs w:val="28"/>
        </w:rPr>
        <w:t>ст. 122 Трудового кодекса Российской Федерации, указывающей, что  «По соглашению сторон оплачиваемый отпуск работнику может быть предоставлен и до истечения шести месяцев».</w:t>
      </w:r>
    </w:p>
    <w:p w:rsidR="00C5446E" w:rsidRPr="00CE1458" w:rsidRDefault="00005122" w:rsidP="00CE145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458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84660D" w:rsidRPr="00CE1458">
        <w:rPr>
          <w:rFonts w:ascii="Times New Roman" w:hAnsi="Times New Roman" w:cs="Times New Roman"/>
          <w:b/>
          <w:i/>
          <w:sz w:val="28"/>
          <w:szCs w:val="28"/>
        </w:rPr>
        <w:t>. Установление дополнительных видов дисциплинарный взысканий.</w:t>
      </w:r>
      <w:r w:rsidR="0084660D" w:rsidRPr="00CE1458">
        <w:rPr>
          <w:rFonts w:ascii="Times New Roman" w:hAnsi="Times New Roman" w:cs="Times New Roman"/>
          <w:sz w:val="28"/>
          <w:szCs w:val="28"/>
        </w:rPr>
        <w:t xml:space="preserve"> Нарушаются требования ст. 192 ТК РФ, в соответствии с которой перечень дисциплинарных взысканий является исчерпывающим и применение любого другого взыскания к нарушителям трудовой дисциплины незаконно (например, лишение премии, снижение процента премии, перенос отпуска, уменьшение количества дней отпуска за совершенный прогул, наложение денежных штрафов и лишение каких-либо льгот в качестве наказания и т. д.).</w:t>
      </w:r>
    </w:p>
    <w:p w:rsidR="0084660D" w:rsidRPr="00CE1458" w:rsidRDefault="00005122" w:rsidP="00CE145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458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84660D" w:rsidRPr="00CE1458">
        <w:rPr>
          <w:rFonts w:ascii="Times New Roman" w:hAnsi="Times New Roman" w:cs="Times New Roman"/>
          <w:b/>
          <w:i/>
          <w:sz w:val="28"/>
          <w:szCs w:val="28"/>
        </w:rPr>
        <w:t>. Установление размера отчислений на финансирование мероприятий по улучшению условий и охраны труда менее 0,2 процента суммы затрат.</w:t>
      </w:r>
      <w:r w:rsidR="00686381" w:rsidRPr="00CE1458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84660D" w:rsidRPr="00CE1458">
        <w:rPr>
          <w:rFonts w:ascii="Times New Roman" w:hAnsi="Times New Roman" w:cs="Times New Roman"/>
          <w:sz w:val="28"/>
          <w:szCs w:val="28"/>
        </w:rPr>
        <w:t xml:space="preserve"> 226 ТК РФ данные отчисления устанавливаются в размере не менее 0,2 процента суммы затрат.</w:t>
      </w:r>
    </w:p>
    <w:p w:rsidR="00182C32" w:rsidRPr="00CE1458" w:rsidRDefault="00005122" w:rsidP="00CE145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458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C8397F" w:rsidRPr="00CE1458">
        <w:rPr>
          <w:rFonts w:ascii="Times New Roman" w:hAnsi="Times New Roman" w:cs="Times New Roman"/>
          <w:b/>
          <w:i/>
          <w:sz w:val="28"/>
          <w:szCs w:val="28"/>
        </w:rPr>
        <w:t xml:space="preserve">. В коллективном договоре  не предусматривается (либо не осуществляется де-факто) контроль за выполнением коллективного договора. </w:t>
      </w:r>
      <w:r w:rsidR="00C8397F" w:rsidRPr="00CE1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97F" w:rsidRPr="00CE1458">
        <w:rPr>
          <w:rFonts w:ascii="Times New Roman" w:hAnsi="Times New Roman" w:cs="Times New Roman"/>
          <w:sz w:val="28"/>
          <w:szCs w:val="28"/>
        </w:rPr>
        <w:t>Нарушены требования ст. 51 ТК РФ. Кроме того, контроль за исполнение</w:t>
      </w:r>
      <w:r w:rsidR="00686381" w:rsidRPr="00CE1458">
        <w:rPr>
          <w:rFonts w:ascii="Times New Roman" w:hAnsi="Times New Roman" w:cs="Times New Roman"/>
          <w:sz w:val="28"/>
          <w:szCs w:val="28"/>
        </w:rPr>
        <w:t>м</w:t>
      </w:r>
      <w:r w:rsidR="00C8397F" w:rsidRPr="00CE1458">
        <w:rPr>
          <w:rFonts w:ascii="Times New Roman" w:hAnsi="Times New Roman" w:cs="Times New Roman"/>
          <w:sz w:val="28"/>
          <w:szCs w:val="28"/>
        </w:rPr>
        <w:t xml:space="preserve"> договорных норм является важнейшей гарантией их исполнимости и реальности.</w:t>
      </w:r>
    </w:p>
    <w:p w:rsidR="00C8397F" w:rsidRPr="00CE1458" w:rsidRDefault="00005122" w:rsidP="00CE145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458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182C32" w:rsidRPr="00CE1458">
        <w:rPr>
          <w:rFonts w:ascii="Times New Roman" w:hAnsi="Times New Roman" w:cs="Times New Roman"/>
          <w:b/>
          <w:i/>
          <w:sz w:val="28"/>
          <w:szCs w:val="28"/>
        </w:rPr>
        <w:t>. Включение в коллективные договоры ссылок на утрати</w:t>
      </w:r>
      <w:r w:rsidR="00BA66E5" w:rsidRPr="00CE1458">
        <w:rPr>
          <w:rFonts w:ascii="Times New Roman" w:hAnsi="Times New Roman" w:cs="Times New Roman"/>
          <w:b/>
          <w:i/>
          <w:sz w:val="28"/>
          <w:szCs w:val="28"/>
        </w:rPr>
        <w:t>вшие нормативные правовые акты.</w:t>
      </w:r>
      <w:r w:rsidR="00C8397F" w:rsidRPr="00CE14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05122" w:rsidRPr="00CE1458" w:rsidRDefault="00005122" w:rsidP="00CE145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458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210B28" w:rsidRPr="00CE145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10B28" w:rsidRPr="00CE14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0B28" w:rsidRPr="00CE1458">
        <w:rPr>
          <w:rFonts w:ascii="Times New Roman" w:hAnsi="Times New Roman" w:cs="Times New Roman"/>
          <w:b/>
          <w:i/>
          <w:sz w:val="28"/>
          <w:szCs w:val="28"/>
        </w:rPr>
        <w:t>В коллективном договоре не определен размер аванса (выплаты первой части заработной платы).</w:t>
      </w:r>
      <w:r w:rsidR="00210B28" w:rsidRPr="00CE14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0B28" w:rsidRPr="00CE1458" w:rsidRDefault="00005122" w:rsidP="00CE145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458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210B28" w:rsidRPr="00CE1458">
        <w:rPr>
          <w:rFonts w:ascii="Times New Roman" w:hAnsi="Times New Roman" w:cs="Times New Roman"/>
          <w:sz w:val="28"/>
          <w:szCs w:val="28"/>
        </w:rPr>
        <w:t>ребовани</w:t>
      </w:r>
      <w:r w:rsidRPr="00CE1458">
        <w:rPr>
          <w:rFonts w:ascii="Times New Roman" w:hAnsi="Times New Roman" w:cs="Times New Roman"/>
          <w:sz w:val="28"/>
          <w:szCs w:val="28"/>
        </w:rPr>
        <w:t>я</w:t>
      </w:r>
      <w:r w:rsidR="00210B28" w:rsidRPr="00CE1458">
        <w:rPr>
          <w:rFonts w:ascii="Times New Roman" w:hAnsi="Times New Roman" w:cs="Times New Roman"/>
          <w:sz w:val="28"/>
          <w:szCs w:val="28"/>
        </w:rPr>
        <w:t xml:space="preserve">   ст. 22 ТК РФ (Работодатель обязан выплачивать в полном размере причитающуюся работникам заработную плату в установленные сроки) и   ст. 136 ТК РФ (Заработная плата выплачивается не реже чем каждые полмесяца), необходимо определить в коллективном договоре  размер первой  выплаты   заработной платы (аванса)  не ниже части  месячной заработной платы,  рассчитанной за фактически  отработанное время.</w:t>
      </w:r>
    </w:p>
    <w:p w:rsidR="0058590C" w:rsidRPr="00CE1458" w:rsidRDefault="00005122" w:rsidP="00CE145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458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="0058590C" w:rsidRPr="00CE145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8590C" w:rsidRPr="00CE14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90C" w:rsidRPr="00CE1458">
        <w:rPr>
          <w:rFonts w:ascii="Times New Roman" w:hAnsi="Times New Roman" w:cs="Times New Roman"/>
          <w:b/>
          <w:i/>
          <w:sz w:val="28"/>
          <w:szCs w:val="28"/>
        </w:rPr>
        <w:t>Указание в коллективном договоре на аттестацию рабочих мест.</w:t>
      </w:r>
      <w:r w:rsidR="0058590C" w:rsidRPr="00CE1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90C" w:rsidRPr="00CE1458">
        <w:rPr>
          <w:rFonts w:ascii="Times New Roman" w:hAnsi="Times New Roman" w:cs="Times New Roman"/>
          <w:sz w:val="28"/>
          <w:szCs w:val="28"/>
        </w:rPr>
        <w:t>Понятие «аттестация рабочих мест» и все связанные с этим понятием процедуры мероприятия исключены из законодательства</w:t>
      </w:r>
      <w:r w:rsidR="00CC40E1" w:rsidRPr="00CE1458">
        <w:rPr>
          <w:rFonts w:ascii="Times New Roman" w:hAnsi="Times New Roman" w:cs="Times New Roman"/>
          <w:sz w:val="28"/>
          <w:szCs w:val="28"/>
        </w:rPr>
        <w:t xml:space="preserve"> с 01.01.2014 года.</w:t>
      </w:r>
    </w:p>
    <w:p w:rsidR="0058590C" w:rsidRPr="00CE1458" w:rsidRDefault="0058590C" w:rsidP="00CE145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458">
        <w:rPr>
          <w:rFonts w:ascii="Times New Roman" w:hAnsi="Times New Roman" w:cs="Times New Roman"/>
          <w:sz w:val="28"/>
          <w:szCs w:val="28"/>
        </w:rPr>
        <w:t xml:space="preserve"> Положения коллективного договора в части указания на аттестацию рабочих мест необходимо привести в соответствие с действующим законодательством (ТК РФ и Федеральный закон от 28.12.2013 №  426-ФЗ «О специальной оценке условий труда»), установившим с 01.01.201</w:t>
      </w:r>
      <w:r w:rsidR="00CC40E1" w:rsidRPr="00CE1458">
        <w:rPr>
          <w:rFonts w:ascii="Times New Roman" w:hAnsi="Times New Roman" w:cs="Times New Roman"/>
          <w:sz w:val="28"/>
          <w:szCs w:val="28"/>
        </w:rPr>
        <w:t>4 года требования</w:t>
      </w:r>
      <w:r w:rsidRPr="00CE1458">
        <w:rPr>
          <w:rFonts w:ascii="Times New Roman" w:hAnsi="Times New Roman" w:cs="Times New Roman"/>
          <w:sz w:val="28"/>
          <w:szCs w:val="28"/>
        </w:rPr>
        <w:t xml:space="preserve">  по проведению  специальной оценки условий труда.  </w:t>
      </w:r>
    </w:p>
    <w:p w:rsidR="0058590C" w:rsidRPr="00CE1458" w:rsidRDefault="00005122" w:rsidP="00CE145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CE1458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="0058590C" w:rsidRPr="00CE145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8590C" w:rsidRPr="00CE14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90C" w:rsidRPr="00CE1458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Использование в коллективных договорах утративших силу нормативных документов об утверждении Типовых норм бесплатной выдачи специальной одежды, специальной обуви и других средств индивидуальной защиты работникам. </w:t>
      </w:r>
      <w:bookmarkEnd w:id="0"/>
    </w:p>
    <w:p w:rsidR="0058590C" w:rsidRPr="00CE1458" w:rsidRDefault="0058590C" w:rsidP="00CE145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458">
        <w:rPr>
          <w:rFonts w:ascii="Times New Roman" w:hAnsi="Times New Roman" w:cs="Times New Roman"/>
          <w:sz w:val="28"/>
          <w:szCs w:val="28"/>
        </w:rPr>
        <w:t xml:space="preserve"> Приказ Министерства здравоохранения и социального развития Российской Федерации от 26 ноября 2007 г. №</w:t>
      </w:r>
      <w:r w:rsidR="00CC40E1" w:rsidRPr="00CE1458">
        <w:rPr>
          <w:rFonts w:ascii="Times New Roman" w:hAnsi="Times New Roman" w:cs="Times New Roman"/>
          <w:sz w:val="28"/>
          <w:szCs w:val="28"/>
        </w:rPr>
        <w:t xml:space="preserve"> 722 «</w:t>
      </w:r>
      <w:r w:rsidRPr="00CE1458">
        <w:rPr>
          <w:rFonts w:ascii="Times New Roman" w:hAnsi="Times New Roman" w:cs="Times New Roman"/>
          <w:sz w:val="28"/>
          <w:szCs w:val="28"/>
        </w:rPr>
        <w:t>Об утверждении Типовых норм бесплатной выдачи специальной одежды, специальной обуви и других средств индивидуальной защиты работникам действующих и строящихся шахт, разрезов и организаций угольной и сланцевой промышленности, занятым на работах с вредными и (или) опасными условиями труда, а также выполняемых в особых температурных услови</w:t>
      </w:r>
      <w:r w:rsidR="00CC40E1" w:rsidRPr="00CE1458">
        <w:rPr>
          <w:rFonts w:ascii="Times New Roman" w:hAnsi="Times New Roman" w:cs="Times New Roman"/>
          <w:sz w:val="28"/>
          <w:szCs w:val="28"/>
        </w:rPr>
        <w:t xml:space="preserve">ях или связанных с загрязнением» утратил силу с 10.09.2013 года. </w:t>
      </w:r>
    </w:p>
    <w:p w:rsidR="00CC40E1" w:rsidRPr="00CE1458" w:rsidRDefault="00CC40E1" w:rsidP="00CE145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458">
        <w:rPr>
          <w:rFonts w:ascii="Times New Roman" w:hAnsi="Times New Roman" w:cs="Times New Roman"/>
          <w:sz w:val="28"/>
          <w:szCs w:val="28"/>
        </w:rPr>
        <w:t xml:space="preserve">С </w:t>
      </w:r>
      <w:r w:rsidR="00005122" w:rsidRPr="00CE1458">
        <w:rPr>
          <w:rFonts w:ascii="Times New Roman" w:hAnsi="Times New Roman" w:cs="Times New Roman"/>
          <w:sz w:val="28"/>
          <w:szCs w:val="28"/>
        </w:rPr>
        <w:t>10.09.2013</w:t>
      </w:r>
      <w:r w:rsidRPr="00CE1458">
        <w:rPr>
          <w:rFonts w:ascii="Times New Roman" w:hAnsi="Times New Roman" w:cs="Times New Roman"/>
          <w:sz w:val="28"/>
          <w:szCs w:val="28"/>
        </w:rPr>
        <w:t xml:space="preserve"> действует Приказ Минтруда России от 02.08.2013 N 341н «Об утверждении Типовых норм бесплатной выдачи специальной одежды, специальной обуви и других средств индивидуальной защиты работникам действующих и строящихся шахт, разрезов и организаций угольной и сланцевой промышленности, занятым на работах с вредными и (или) опасными условиями труда, а также выполняемых в особых температурных условиях или связанных с загрязнением»  (Зарегистрировано в Минюсте России 20.08.2013 № 29463)</w:t>
      </w:r>
    </w:p>
    <w:p w:rsidR="00210B28" w:rsidRPr="00CE1458" w:rsidRDefault="00210B28" w:rsidP="00CE145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C32" w:rsidRPr="00CE1458" w:rsidRDefault="00182C32" w:rsidP="00CE145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82C32" w:rsidRPr="00CE1458" w:rsidSect="00CC40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87"/>
    <w:rsid w:val="00005122"/>
    <w:rsid w:val="000110B8"/>
    <w:rsid w:val="00092316"/>
    <w:rsid w:val="000C092D"/>
    <w:rsid w:val="001039CD"/>
    <w:rsid w:val="00182C32"/>
    <w:rsid w:val="001B0202"/>
    <w:rsid w:val="00210B28"/>
    <w:rsid w:val="00283EB7"/>
    <w:rsid w:val="002B4573"/>
    <w:rsid w:val="002D62B6"/>
    <w:rsid w:val="003F496D"/>
    <w:rsid w:val="00400C8E"/>
    <w:rsid w:val="00423413"/>
    <w:rsid w:val="004F5BA1"/>
    <w:rsid w:val="00514AF7"/>
    <w:rsid w:val="0058590C"/>
    <w:rsid w:val="00686381"/>
    <w:rsid w:val="00715AD2"/>
    <w:rsid w:val="007F0BA3"/>
    <w:rsid w:val="00840235"/>
    <w:rsid w:val="0084660D"/>
    <w:rsid w:val="00947F07"/>
    <w:rsid w:val="00A420C6"/>
    <w:rsid w:val="00A67D84"/>
    <w:rsid w:val="00A87ADD"/>
    <w:rsid w:val="00AC2D56"/>
    <w:rsid w:val="00AE0AC9"/>
    <w:rsid w:val="00AE6411"/>
    <w:rsid w:val="00B425EA"/>
    <w:rsid w:val="00BA0B23"/>
    <w:rsid w:val="00BA66E5"/>
    <w:rsid w:val="00BC6651"/>
    <w:rsid w:val="00BE03FB"/>
    <w:rsid w:val="00C5446E"/>
    <w:rsid w:val="00C74642"/>
    <w:rsid w:val="00C8397F"/>
    <w:rsid w:val="00C86A96"/>
    <w:rsid w:val="00CC40E1"/>
    <w:rsid w:val="00CE1458"/>
    <w:rsid w:val="00CE2B81"/>
    <w:rsid w:val="00EA3987"/>
    <w:rsid w:val="00EB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94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94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7F77F-C52E-46E9-BD5C-16722EAD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Олег Николаевич</dc:creator>
  <cp:lastModifiedBy>Rasta - XP™</cp:lastModifiedBy>
  <cp:revision>4</cp:revision>
  <dcterms:created xsi:type="dcterms:W3CDTF">2016-08-25T08:19:00Z</dcterms:created>
  <dcterms:modified xsi:type="dcterms:W3CDTF">2016-08-31T08:56:00Z</dcterms:modified>
</cp:coreProperties>
</file>