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35" w:rsidRPr="001E7535" w:rsidRDefault="001E7535" w:rsidP="001E7535">
      <w:pPr>
        <w:spacing w:after="0" w:line="240" w:lineRule="auto"/>
        <w:jc w:val="right"/>
        <w:rPr>
          <w:rFonts w:ascii="Times New Roman" w:hAnsi="Times New Roman" w:cs="Times New Roman"/>
          <w:sz w:val="28"/>
          <w:szCs w:val="28"/>
        </w:rPr>
      </w:pPr>
      <w:r w:rsidRPr="001E7535">
        <w:rPr>
          <w:rFonts w:ascii="Times New Roman" w:hAnsi="Times New Roman" w:cs="Times New Roman"/>
          <w:sz w:val="28"/>
          <w:szCs w:val="28"/>
        </w:rPr>
        <w:t>Приложение № 1</w:t>
      </w:r>
    </w:p>
    <w:p w:rsidR="001E7535" w:rsidRPr="001E7535" w:rsidRDefault="001E7535" w:rsidP="001E7535">
      <w:pPr>
        <w:spacing w:after="0" w:line="240" w:lineRule="auto"/>
        <w:jc w:val="right"/>
        <w:rPr>
          <w:rFonts w:ascii="Times New Roman" w:hAnsi="Times New Roman" w:cs="Times New Roman"/>
          <w:sz w:val="28"/>
          <w:szCs w:val="28"/>
        </w:rPr>
      </w:pPr>
      <w:r w:rsidRPr="001E7535">
        <w:rPr>
          <w:rFonts w:ascii="Times New Roman" w:hAnsi="Times New Roman" w:cs="Times New Roman"/>
          <w:sz w:val="28"/>
          <w:szCs w:val="28"/>
        </w:rPr>
        <w:tab/>
      </w:r>
      <w:r w:rsidRPr="001E7535">
        <w:rPr>
          <w:rFonts w:ascii="Times New Roman" w:hAnsi="Times New Roman" w:cs="Times New Roman"/>
          <w:sz w:val="28"/>
          <w:szCs w:val="28"/>
        </w:rPr>
        <w:tab/>
      </w:r>
      <w:r w:rsidRPr="001E7535">
        <w:rPr>
          <w:rFonts w:ascii="Times New Roman" w:hAnsi="Times New Roman" w:cs="Times New Roman"/>
          <w:sz w:val="28"/>
          <w:szCs w:val="28"/>
        </w:rPr>
        <w:tab/>
      </w:r>
      <w:r w:rsidRPr="001E7535">
        <w:rPr>
          <w:rFonts w:ascii="Times New Roman" w:hAnsi="Times New Roman" w:cs="Times New Roman"/>
          <w:sz w:val="28"/>
          <w:szCs w:val="28"/>
        </w:rPr>
        <w:tab/>
      </w:r>
      <w:r w:rsidRPr="001E7535">
        <w:rPr>
          <w:rFonts w:ascii="Times New Roman" w:hAnsi="Times New Roman" w:cs="Times New Roman"/>
          <w:sz w:val="28"/>
          <w:szCs w:val="28"/>
        </w:rPr>
        <w:tab/>
        <w:t xml:space="preserve">к протоколу № </w:t>
      </w:r>
      <w:r w:rsidR="00951CC6">
        <w:rPr>
          <w:rFonts w:ascii="Times New Roman" w:hAnsi="Times New Roman" w:cs="Times New Roman"/>
          <w:sz w:val="28"/>
          <w:szCs w:val="28"/>
        </w:rPr>
        <w:t>3</w:t>
      </w:r>
      <w:r w:rsidRPr="001E7535">
        <w:rPr>
          <w:rFonts w:ascii="Times New Roman" w:hAnsi="Times New Roman" w:cs="Times New Roman"/>
          <w:sz w:val="28"/>
          <w:szCs w:val="28"/>
        </w:rPr>
        <w:t xml:space="preserve"> от </w:t>
      </w:r>
      <w:r w:rsidR="00951CC6">
        <w:rPr>
          <w:rFonts w:ascii="Times New Roman" w:hAnsi="Times New Roman" w:cs="Times New Roman"/>
          <w:sz w:val="28"/>
          <w:szCs w:val="28"/>
        </w:rPr>
        <w:t>12</w:t>
      </w:r>
      <w:r w:rsidRPr="001E7535">
        <w:rPr>
          <w:rFonts w:ascii="Times New Roman" w:hAnsi="Times New Roman" w:cs="Times New Roman"/>
          <w:sz w:val="28"/>
          <w:szCs w:val="28"/>
        </w:rPr>
        <w:t>.</w:t>
      </w:r>
      <w:r w:rsidR="00951CC6">
        <w:rPr>
          <w:rFonts w:ascii="Times New Roman" w:hAnsi="Times New Roman" w:cs="Times New Roman"/>
          <w:sz w:val="28"/>
          <w:szCs w:val="28"/>
        </w:rPr>
        <w:t>09</w:t>
      </w:r>
      <w:r w:rsidRPr="001E7535">
        <w:rPr>
          <w:rFonts w:ascii="Times New Roman" w:hAnsi="Times New Roman" w:cs="Times New Roman"/>
          <w:sz w:val="28"/>
          <w:szCs w:val="28"/>
        </w:rPr>
        <w:t>.201</w:t>
      </w:r>
      <w:r w:rsidR="00951CC6">
        <w:rPr>
          <w:rFonts w:ascii="Times New Roman" w:hAnsi="Times New Roman" w:cs="Times New Roman"/>
          <w:sz w:val="28"/>
          <w:szCs w:val="28"/>
        </w:rPr>
        <w:t>7</w:t>
      </w:r>
    </w:p>
    <w:p w:rsidR="001E7535" w:rsidRDefault="001E7535" w:rsidP="00FD28C9">
      <w:pPr>
        <w:spacing w:after="0" w:line="240" w:lineRule="auto"/>
        <w:jc w:val="center"/>
        <w:rPr>
          <w:rFonts w:ascii="Times New Roman" w:hAnsi="Times New Roman" w:cs="Times New Roman"/>
          <w:b/>
          <w:sz w:val="28"/>
          <w:szCs w:val="28"/>
        </w:rPr>
      </w:pPr>
    </w:p>
    <w:p w:rsidR="0004100F" w:rsidRDefault="00413B4A" w:rsidP="00FD28C9">
      <w:pPr>
        <w:spacing w:after="0" w:line="240" w:lineRule="auto"/>
        <w:jc w:val="center"/>
        <w:rPr>
          <w:rFonts w:ascii="Times New Roman" w:hAnsi="Times New Roman" w:cs="Times New Roman"/>
          <w:b/>
          <w:sz w:val="28"/>
          <w:szCs w:val="28"/>
        </w:rPr>
      </w:pPr>
      <w:r w:rsidRPr="0004100F">
        <w:rPr>
          <w:rFonts w:ascii="Times New Roman" w:hAnsi="Times New Roman" w:cs="Times New Roman"/>
          <w:b/>
          <w:sz w:val="28"/>
          <w:szCs w:val="28"/>
        </w:rPr>
        <w:t>Отчет о деятельности</w:t>
      </w:r>
      <w:r w:rsidR="0004100F">
        <w:rPr>
          <w:rFonts w:ascii="Times New Roman" w:hAnsi="Times New Roman" w:cs="Times New Roman"/>
          <w:b/>
          <w:sz w:val="28"/>
          <w:szCs w:val="28"/>
        </w:rPr>
        <w:t xml:space="preserve"> </w:t>
      </w:r>
    </w:p>
    <w:p w:rsidR="00FD28C9" w:rsidRDefault="00413B4A" w:rsidP="00FD28C9">
      <w:pPr>
        <w:spacing w:after="0" w:line="240" w:lineRule="auto"/>
        <w:jc w:val="center"/>
        <w:rPr>
          <w:rFonts w:ascii="Times New Roman" w:hAnsi="Times New Roman" w:cs="Times New Roman"/>
          <w:b/>
          <w:sz w:val="28"/>
          <w:szCs w:val="28"/>
        </w:rPr>
      </w:pPr>
      <w:r w:rsidRPr="0004100F">
        <w:rPr>
          <w:rFonts w:ascii="Times New Roman" w:hAnsi="Times New Roman" w:cs="Times New Roman"/>
          <w:b/>
          <w:sz w:val="28"/>
          <w:szCs w:val="28"/>
        </w:rPr>
        <w:t>Общественного со</w:t>
      </w:r>
      <w:r w:rsidR="0004100F" w:rsidRPr="0004100F">
        <w:rPr>
          <w:rFonts w:ascii="Times New Roman" w:hAnsi="Times New Roman" w:cs="Times New Roman"/>
          <w:b/>
          <w:sz w:val="28"/>
          <w:szCs w:val="28"/>
        </w:rPr>
        <w:t>в</w:t>
      </w:r>
      <w:r w:rsidRPr="0004100F">
        <w:rPr>
          <w:rFonts w:ascii="Times New Roman" w:hAnsi="Times New Roman" w:cs="Times New Roman"/>
          <w:b/>
          <w:sz w:val="28"/>
          <w:szCs w:val="28"/>
        </w:rPr>
        <w:t>ета для оценки качества работы муниципальны</w:t>
      </w:r>
      <w:r w:rsidR="0004100F" w:rsidRPr="0004100F">
        <w:rPr>
          <w:rFonts w:ascii="Times New Roman" w:hAnsi="Times New Roman" w:cs="Times New Roman"/>
          <w:b/>
          <w:sz w:val="28"/>
          <w:szCs w:val="28"/>
        </w:rPr>
        <w:t>х</w:t>
      </w:r>
      <w:r w:rsidRPr="0004100F">
        <w:rPr>
          <w:rFonts w:ascii="Times New Roman" w:hAnsi="Times New Roman" w:cs="Times New Roman"/>
          <w:b/>
          <w:sz w:val="28"/>
          <w:szCs w:val="28"/>
        </w:rPr>
        <w:t xml:space="preserve"> учреждени</w:t>
      </w:r>
      <w:r w:rsidR="0004100F" w:rsidRPr="0004100F">
        <w:rPr>
          <w:rFonts w:ascii="Times New Roman" w:hAnsi="Times New Roman" w:cs="Times New Roman"/>
          <w:b/>
          <w:sz w:val="28"/>
          <w:szCs w:val="28"/>
        </w:rPr>
        <w:t>й</w:t>
      </w:r>
      <w:r w:rsidRPr="0004100F">
        <w:rPr>
          <w:rFonts w:ascii="Times New Roman" w:hAnsi="Times New Roman" w:cs="Times New Roman"/>
          <w:b/>
          <w:sz w:val="28"/>
          <w:szCs w:val="28"/>
        </w:rPr>
        <w:t xml:space="preserve"> Обливского района</w:t>
      </w:r>
      <w:r w:rsidR="0004100F" w:rsidRPr="0004100F">
        <w:rPr>
          <w:rFonts w:ascii="Times New Roman" w:hAnsi="Times New Roman" w:cs="Times New Roman"/>
          <w:b/>
          <w:sz w:val="28"/>
          <w:szCs w:val="28"/>
        </w:rPr>
        <w:t>, оказывающих социальные услуги населению в сферах образования, культуры, здравоохранения и социального обслуживания</w:t>
      </w:r>
      <w:r w:rsidR="00FD28C9">
        <w:rPr>
          <w:rFonts w:ascii="Times New Roman" w:hAnsi="Times New Roman" w:cs="Times New Roman"/>
          <w:b/>
          <w:sz w:val="28"/>
          <w:szCs w:val="28"/>
        </w:rPr>
        <w:t xml:space="preserve"> </w:t>
      </w:r>
    </w:p>
    <w:p w:rsidR="00DE061D" w:rsidRDefault="00FD28C9" w:rsidP="00FD28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w:t>
      </w:r>
      <w:r w:rsidR="00951CC6">
        <w:rPr>
          <w:rFonts w:ascii="Times New Roman" w:hAnsi="Times New Roman" w:cs="Times New Roman"/>
          <w:b/>
          <w:sz w:val="28"/>
          <w:szCs w:val="28"/>
        </w:rPr>
        <w:t>7</w:t>
      </w:r>
      <w:r>
        <w:rPr>
          <w:rFonts w:ascii="Times New Roman" w:hAnsi="Times New Roman" w:cs="Times New Roman"/>
          <w:b/>
          <w:sz w:val="28"/>
          <w:szCs w:val="28"/>
        </w:rPr>
        <w:t xml:space="preserve"> год</w:t>
      </w:r>
    </w:p>
    <w:p w:rsidR="00FD28C9" w:rsidRDefault="00FD28C9" w:rsidP="00FD28C9">
      <w:pPr>
        <w:spacing w:after="0" w:line="240" w:lineRule="auto"/>
        <w:jc w:val="center"/>
        <w:rPr>
          <w:rFonts w:ascii="Times New Roman" w:hAnsi="Times New Roman" w:cs="Times New Roman"/>
          <w:b/>
          <w:sz w:val="28"/>
          <w:szCs w:val="28"/>
        </w:rPr>
      </w:pPr>
    </w:p>
    <w:p w:rsidR="0004100F" w:rsidRDefault="0004100F" w:rsidP="0004100F">
      <w:pPr>
        <w:spacing w:line="240" w:lineRule="auto"/>
        <w:jc w:val="both"/>
        <w:rPr>
          <w:rFonts w:ascii="Times New Roman" w:hAnsi="Times New Roman" w:cs="Times New Roman"/>
          <w:sz w:val="28"/>
          <w:szCs w:val="28"/>
        </w:rPr>
      </w:pPr>
      <w:r>
        <w:rPr>
          <w:rFonts w:ascii="Times New Roman" w:hAnsi="Times New Roman" w:cs="Times New Roman"/>
          <w:sz w:val="28"/>
          <w:szCs w:val="28"/>
        </w:rPr>
        <w:tab/>
        <w:t>В 201</w:t>
      </w:r>
      <w:r w:rsidR="00951CC6">
        <w:rPr>
          <w:rFonts w:ascii="Times New Roman" w:hAnsi="Times New Roman" w:cs="Times New Roman"/>
          <w:sz w:val="28"/>
          <w:szCs w:val="28"/>
        </w:rPr>
        <w:t>7</w:t>
      </w:r>
      <w:r>
        <w:rPr>
          <w:rFonts w:ascii="Times New Roman" w:hAnsi="Times New Roman" w:cs="Times New Roman"/>
          <w:sz w:val="28"/>
          <w:szCs w:val="28"/>
        </w:rPr>
        <w:t xml:space="preserve"> году Общественным советом совместно с Отделом образования, Отделом культуры, учреждением здравоохранения и центром социального обслуживания реализованы следующие мероприятия</w:t>
      </w:r>
      <w:r w:rsidRPr="0004100F">
        <w:rPr>
          <w:rFonts w:ascii="Times New Roman" w:hAnsi="Times New Roman" w:cs="Times New Roman"/>
          <w:sz w:val="28"/>
          <w:szCs w:val="28"/>
        </w:rPr>
        <w:t>:</w:t>
      </w:r>
    </w:p>
    <w:p w:rsidR="0004100F" w:rsidRDefault="007E36C4" w:rsidP="0004100F">
      <w:pPr>
        <w:spacing w:line="240" w:lineRule="auto"/>
        <w:jc w:val="both"/>
        <w:rPr>
          <w:rFonts w:ascii="Times New Roman" w:hAnsi="Times New Roman" w:cs="Times New Roman"/>
          <w:sz w:val="28"/>
          <w:szCs w:val="28"/>
        </w:rPr>
      </w:pPr>
      <w:r>
        <w:rPr>
          <w:rFonts w:ascii="Times New Roman" w:hAnsi="Times New Roman" w:cs="Times New Roman"/>
          <w:sz w:val="28"/>
          <w:szCs w:val="28"/>
        </w:rPr>
        <w:tab/>
        <w:t>1. Осуществлен мониторинг общественного мнения о деятельности муниципальных учреждений Обливского района, качестве их работы, в том числе с помощью анкетирования клиентов учреждений.</w:t>
      </w:r>
      <w:r w:rsidR="0004100F">
        <w:rPr>
          <w:rFonts w:ascii="Times New Roman" w:hAnsi="Times New Roman" w:cs="Times New Roman"/>
          <w:sz w:val="28"/>
          <w:szCs w:val="28"/>
        </w:rPr>
        <w:t xml:space="preserve"> </w:t>
      </w:r>
    </w:p>
    <w:p w:rsidR="000117DB" w:rsidRPr="000117DB" w:rsidRDefault="0004100F" w:rsidP="000117DB">
      <w:pPr>
        <w:spacing w:after="0" w:line="240" w:lineRule="auto"/>
        <w:ind w:firstLine="709"/>
        <w:jc w:val="both"/>
        <w:rPr>
          <w:rFonts w:ascii="Times New Roman" w:hAnsi="Times New Roman" w:cs="Times New Roman"/>
          <w:color w:val="000000"/>
          <w:sz w:val="28"/>
          <w:szCs w:val="28"/>
        </w:rPr>
      </w:pPr>
      <w:r w:rsidRPr="000117DB">
        <w:rPr>
          <w:rFonts w:ascii="Times New Roman" w:hAnsi="Times New Roman" w:cs="Times New Roman"/>
          <w:i/>
          <w:sz w:val="28"/>
          <w:szCs w:val="28"/>
        </w:rPr>
        <w:t>В сфере социального обслуживания</w:t>
      </w:r>
      <w:r w:rsidR="00933278" w:rsidRPr="000117DB">
        <w:rPr>
          <w:rFonts w:ascii="Times New Roman" w:hAnsi="Times New Roman" w:cs="Times New Roman"/>
          <w:sz w:val="28"/>
          <w:szCs w:val="28"/>
        </w:rPr>
        <w:t xml:space="preserve"> </w:t>
      </w:r>
      <w:r w:rsidR="00951CC6">
        <w:rPr>
          <w:rFonts w:ascii="Times New Roman" w:hAnsi="Times New Roman" w:cs="Times New Roman"/>
          <w:sz w:val="28"/>
          <w:szCs w:val="28"/>
        </w:rPr>
        <w:t xml:space="preserve">во главе с руководителем рабочей группы </w:t>
      </w:r>
      <w:r w:rsidR="000117DB" w:rsidRPr="000117DB">
        <w:rPr>
          <w:rFonts w:ascii="Times New Roman" w:hAnsi="Times New Roman" w:cs="Times New Roman"/>
          <w:color w:val="000000"/>
          <w:sz w:val="28"/>
          <w:szCs w:val="28"/>
        </w:rPr>
        <w:t xml:space="preserve">проведено анкетирование обслуживаемых </w:t>
      </w:r>
      <w:r w:rsidR="000117DB">
        <w:rPr>
          <w:rFonts w:ascii="Times New Roman" w:hAnsi="Times New Roman" w:cs="Times New Roman"/>
          <w:color w:val="000000"/>
          <w:sz w:val="28"/>
          <w:szCs w:val="28"/>
        </w:rPr>
        <w:t xml:space="preserve">клиентов </w:t>
      </w:r>
      <w:r w:rsidR="000117DB" w:rsidRPr="000117DB">
        <w:rPr>
          <w:rFonts w:ascii="Times New Roman" w:hAnsi="Times New Roman" w:cs="Times New Roman"/>
          <w:color w:val="000000"/>
          <w:sz w:val="28"/>
          <w:szCs w:val="28"/>
        </w:rPr>
        <w:t xml:space="preserve">с целью </w:t>
      </w:r>
      <w:proofErr w:type="gramStart"/>
      <w:r w:rsidR="000117DB" w:rsidRPr="000117DB">
        <w:rPr>
          <w:rFonts w:ascii="Times New Roman" w:hAnsi="Times New Roman" w:cs="Times New Roman"/>
          <w:color w:val="000000"/>
          <w:sz w:val="28"/>
          <w:szCs w:val="28"/>
        </w:rPr>
        <w:t>проведения независимой оценки качества работы Центра социального обслуживания</w:t>
      </w:r>
      <w:proofErr w:type="gramEnd"/>
      <w:r w:rsidR="000117DB" w:rsidRPr="000117DB">
        <w:rPr>
          <w:rFonts w:ascii="Times New Roman" w:hAnsi="Times New Roman" w:cs="Times New Roman"/>
          <w:color w:val="000000"/>
          <w:sz w:val="28"/>
          <w:szCs w:val="28"/>
        </w:rPr>
        <w:t xml:space="preserve"> Обливского района. В анкетировании приняли участие </w:t>
      </w:r>
      <w:r w:rsidR="00951CC6">
        <w:rPr>
          <w:rFonts w:ascii="Times New Roman" w:hAnsi="Times New Roman" w:cs="Times New Roman"/>
          <w:color w:val="000000"/>
          <w:sz w:val="28"/>
          <w:szCs w:val="28"/>
        </w:rPr>
        <w:t>672</w:t>
      </w:r>
      <w:r w:rsidR="000117DB" w:rsidRPr="000117DB">
        <w:rPr>
          <w:rFonts w:ascii="Times New Roman" w:hAnsi="Times New Roman" w:cs="Times New Roman"/>
          <w:color w:val="000000"/>
          <w:sz w:val="28"/>
          <w:szCs w:val="28"/>
        </w:rPr>
        <w:t xml:space="preserve"> человек</w:t>
      </w:r>
      <w:r w:rsidR="00951CC6">
        <w:rPr>
          <w:rFonts w:ascii="Times New Roman" w:hAnsi="Times New Roman" w:cs="Times New Roman"/>
          <w:color w:val="000000"/>
          <w:sz w:val="28"/>
          <w:szCs w:val="28"/>
        </w:rPr>
        <w:t>а</w:t>
      </w:r>
      <w:r w:rsidR="000117DB" w:rsidRPr="000117DB">
        <w:rPr>
          <w:rFonts w:ascii="Times New Roman" w:hAnsi="Times New Roman" w:cs="Times New Roman"/>
          <w:color w:val="000000"/>
          <w:sz w:val="28"/>
          <w:szCs w:val="28"/>
        </w:rPr>
        <w:t xml:space="preserve"> (</w:t>
      </w:r>
      <w:r w:rsidR="00951CC6">
        <w:rPr>
          <w:rFonts w:ascii="Times New Roman" w:hAnsi="Times New Roman" w:cs="Times New Roman"/>
          <w:color w:val="000000"/>
          <w:sz w:val="28"/>
          <w:szCs w:val="28"/>
        </w:rPr>
        <w:t>100</w:t>
      </w:r>
      <w:r w:rsidR="000117DB" w:rsidRPr="000117DB">
        <w:rPr>
          <w:rFonts w:ascii="Times New Roman" w:hAnsi="Times New Roman" w:cs="Times New Roman"/>
          <w:color w:val="000000"/>
          <w:sz w:val="28"/>
          <w:szCs w:val="28"/>
        </w:rPr>
        <w:t>% от общего числа обслуживаемых), из них 100% удовлетворены качеством оказания социальных услуг.</w:t>
      </w:r>
      <w:r w:rsidR="000117DB">
        <w:rPr>
          <w:rFonts w:ascii="Times New Roman" w:hAnsi="Times New Roman" w:cs="Times New Roman"/>
          <w:color w:val="000000"/>
          <w:sz w:val="28"/>
          <w:szCs w:val="28"/>
        </w:rPr>
        <w:t xml:space="preserve"> </w:t>
      </w:r>
      <w:r w:rsidR="000117DB" w:rsidRPr="000117DB">
        <w:rPr>
          <w:rFonts w:ascii="Times New Roman" w:hAnsi="Times New Roman" w:cs="Times New Roman"/>
          <w:color w:val="000000"/>
          <w:sz w:val="28"/>
          <w:szCs w:val="28"/>
        </w:rPr>
        <w:t>Жалоб от получателей социальных услуг в отношении МБУ ЦСО Обливского района не поступало.</w:t>
      </w:r>
    </w:p>
    <w:p w:rsidR="000117DB" w:rsidRPr="000117DB" w:rsidRDefault="0069089A" w:rsidP="000117D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Лично </w:t>
      </w:r>
      <w:r w:rsidR="00951CC6">
        <w:rPr>
          <w:rFonts w:ascii="Times New Roman" w:hAnsi="Times New Roman" w:cs="Times New Roman"/>
          <w:color w:val="000000"/>
          <w:sz w:val="28"/>
          <w:szCs w:val="28"/>
        </w:rPr>
        <w:t xml:space="preserve">председателем Общественного совета совместно с </w:t>
      </w:r>
      <w:r>
        <w:rPr>
          <w:rFonts w:ascii="Times New Roman" w:hAnsi="Times New Roman" w:cs="Times New Roman"/>
          <w:color w:val="000000"/>
          <w:sz w:val="28"/>
          <w:szCs w:val="28"/>
        </w:rPr>
        <w:t>р</w:t>
      </w:r>
      <w:r w:rsidR="000117DB" w:rsidRPr="000117DB">
        <w:rPr>
          <w:rFonts w:ascii="Times New Roman" w:hAnsi="Times New Roman" w:cs="Times New Roman"/>
          <w:color w:val="000000"/>
          <w:sz w:val="28"/>
          <w:szCs w:val="28"/>
        </w:rPr>
        <w:t>уководителем Рабочей группы был проведен опрос 25 обслуживаемых (100% от общего числа обслуживаемых) в социально-реабилитационном отделении, в ходе которого 100% клиентов социально-реабилитационного отделения признали качество обслуживания удовлетворительным.</w:t>
      </w:r>
    </w:p>
    <w:p w:rsidR="000117DB" w:rsidRPr="00951CC6" w:rsidRDefault="000117DB" w:rsidP="000117DB">
      <w:pPr>
        <w:spacing w:after="0" w:line="240" w:lineRule="auto"/>
        <w:ind w:firstLine="709"/>
        <w:jc w:val="both"/>
        <w:rPr>
          <w:rFonts w:ascii="Times New Roman" w:hAnsi="Times New Roman" w:cs="Times New Roman"/>
          <w:sz w:val="28"/>
          <w:szCs w:val="28"/>
        </w:rPr>
      </w:pPr>
      <w:r w:rsidRPr="00951CC6">
        <w:rPr>
          <w:rFonts w:ascii="Times New Roman" w:hAnsi="Times New Roman" w:cs="Times New Roman"/>
          <w:sz w:val="28"/>
          <w:szCs w:val="28"/>
        </w:rPr>
        <w:t xml:space="preserve">Для улучшения качества работы в МБУ ЦСО </w:t>
      </w:r>
      <w:proofErr w:type="spellStart"/>
      <w:r w:rsidRPr="00951CC6">
        <w:rPr>
          <w:rFonts w:ascii="Times New Roman" w:hAnsi="Times New Roman" w:cs="Times New Roman"/>
          <w:sz w:val="28"/>
          <w:szCs w:val="28"/>
        </w:rPr>
        <w:t>Обливского</w:t>
      </w:r>
      <w:proofErr w:type="spellEnd"/>
      <w:r w:rsidRPr="00951CC6">
        <w:rPr>
          <w:rFonts w:ascii="Times New Roman" w:hAnsi="Times New Roman" w:cs="Times New Roman"/>
          <w:sz w:val="28"/>
          <w:szCs w:val="28"/>
        </w:rPr>
        <w:t xml:space="preserve"> района </w:t>
      </w:r>
      <w:r w:rsidR="00951CC6" w:rsidRPr="00951CC6">
        <w:rPr>
          <w:rFonts w:ascii="Times New Roman" w:hAnsi="Times New Roman" w:cs="Times New Roman"/>
          <w:sz w:val="28"/>
          <w:szCs w:val="28"/>
        </w:rPr>
        <w:t xml:space="preserve"> разработан План мероприятий, включающий в себя организацию переподготовки и повышения квалификации работников учреждения, развитие волонтерского движения и др.</w:t>
      </w:r>
    </w:p>
    <w:p w:rsidR="0069089A" w:rsidRDefault="0069089A" w:rsidP="00282F0B">
      <w:pPr>
        <w:spacing w:after="0" w:line="240" w:lineRule="auto"/>
        <w:jc w:val="both"/>
        <w:rPr>
          <w:rFonts w:ascii="Times New Roman" w:hAnsi="Times New Roman" w:cs="Times New Roman"/>
          <w:sz w:val="28"/>
          <w:szCs w:val="28"/>
        </w:rPr>
      </w:pPr>
    </w:p>
    <w:p w:rsidR="00E10FEF" w:rsidRDefault="00282F0B" w:rsidP="002F152B">
      <w:pPr>
        <w:spacing w:after="0" w:line="240" w:lineRule="auto"/>
        <w:ind w:firstLine="141"/>
        <w:jc w:val="both"/>
        <w:rPr>
          <w:rFonts w:ascii="Times New Roman" w:hAnsi="Times New Roman"/>
          <w:sz w:val="28"/>
          <w:szCs w:val="28"/>
        </w:rPr>
      </w:pPr>
      <w:r>
        <w:rPr>
          <w:rFonts w:ascii="Times New Roman" w:hAnsi="Times New Roman" w:cs="Times New Roman"/>
          <w:sz w:val="28"/>
          <w:szCs w:val="28"/>
        </w:rPr>
        <w:tab/>
      </w:r>
      <w:r w:rsidRPr="003B528D">
        <w:rPr>
          <w:rFonts w:ascii="Times New Roman" w:hAnsi="Times New Roman" w:cs="Times New Roman"/>
          <w:i/>
          <w:sz w:val="28"/>
          <w:szCs w:val="28"/>
        </w:rPr>
        <w:t>В сфере образования</w:t>
      </w:r>
      <w:r w:rsidRPr="003B528D">
        <w:rPr>
          <w:rFonts w:ascii="Times New Roman" w:hAnsi="Times New Roman" w:cs="Times New Roman"/>
          <w:sz w:val="28"/>
          <w:szCs w:val="28"/>
        </w:rPr>
        <w:t xml:space="preserve"> </w:t>
      </w:r>
      <w:r>
        <w:rPr>
          <w:rFonts w:ascii="Times New Roman" w:hAnsi="Times New Roman"/>
          <w:sz w:val="28"/>
          <w:szCs w:val="28"/>
        </w:rPr>
        <w:t xml:space="preserve">в </w:t>
      </w:r>
      <w:r w:rsidR="006711A3">
        <w:rPr>
          <w:rFonts w:ascii="Times New Roman" w:hAnsi="Times New Roman"/>
          <w:sz w:val="28"/>
          <w:szCs w:val="28"/>
        </w:rPr>
        <w:t>мае</w:t>
      </w:r>
      <w:r>
        <w:rPr>
          <w:rFonts w:ascii="Times New Roman" w:hAnsi="Times New Roman"/>
          <w:sz w:val="28"/>
          <w:szCs w:val="28"/>
        </w:rPr>
        <w:t xml:space="preserve"> 201</w:t>
      </w:r>
      <w:r w:rsidR="006711A3">
        <w:rPr>
          <w:rFonts w:ascii="Times New Roman" w:hAnsi="Times New Roman"/>
          <w:sz w:val="28"/>
          <w:szCs w:val="28"/>
        </w:rPr>
        <w:t>7</w:t>
      </w:r>
      <w:r>
        <w:rPr>
          <w:rFonts w:ascii="Times New Roman" w:hAnsi="Times New Roman"/>
          <w:sz w:val="28"/>
          <w:szCs w:val="28"/>
        </w:rPr>
        <w:t xml:space="preserve"> года</w:t>
      </w:r>
      <w:r w:rsidR="006711A3">
        <w:rPr>
          <w:rFonts w:ascii="Times New Roman" w:hAnsi="Times New Roman"/>
          <w:sz w:val="28"/>
          <w:szCs w:val="28"/>
        </w:rPr>
        <w:t xml:space="preserve"> Государственным автономным учреждением Ростовской области «Региональный информационно-аналитический центр развития образования» (ГАУ РО РИАЦРО) </w:t>
      </w:r>
      <w:r>
        <w:rPr>
          <w:rFonts w:ascii="Times New Roman" w:hAnsi="Times New Roman"/>
          <w:sz w:val="28"/>
          <w:szCs w:val="28"/>
        </w:rPr>
        <w:t xml:space="preserve">  проводил</w:t>
      </w:r>
      <w:r w:rsidR="006711A3">
        <w:rPr>
          <w:rFonts w:ascii="Times New Roman" w:hAnsi="Times New Roman"/>
          <w:sz w:val="28"/>
          <w:szCs w:val="28"/>
        </w:rPr>
        <w:t xml:space="preserve">ось анкетирование по стандартизированному инструментарию. </w:t>
      </w:r>
    </w:p>
    <w:p w:rsidR="00A23FD4" w:rsidRDefault="00E10FEF" w:rsidP="002F152B">
      <w:pPr>
        <w:spacing w:after="0" w:line="240" w:lineRule="auto"/>
        <w:ind w:firstLine="141"/>
        <w:jc w:val="both"/>
        <w:rPr>
          <w:rFonts w:ascii="Times New Roman" w:hAnsi="Times New Roman"/>
          <w:sz w:val="28"/>
          <w:szCs w:val="28"/>
        </w:rPr>
      </w:pPr>
      <w:r>
        <w:rPr>
          <w:rFonts w:ascii="Times New Roman" w:hAnsi="Times New Roman"/>
          <w:sz w:val="28"/>
          <w:szCs w:val="28"/>
        </w:rPr>
        <w:tab/>
      </w:r>
      <w:r w:rsidR="006711A3">
        <w:rPr>
          <w:rFonts w:ascii="Times New Roman" w:hAnsi="Times New Roman"/>
          <w:sz w:val="28"/>
          <w:szCs w:val="28"/>
        </w:rPr>
        <w:t xml:space="preserve">Независимая оценка качества образовательной деятельности была проведена в 6-ти средних общеобразовательных школах, </w:t>
      </w:r>
      <w:r w:rsidR="00A23FD4">
        <w:rPr>
          <w:rFonts w:ascii="Times New Roman" w:hAnsi="Times New Roman"/>
          <w:sz w:val="28"/>
          <w:szCs w:val="28"/>
        </w:rPr>
        <w:t>в 2-х учреждениях дополнительного образования и в 4-х муниципальных бюджетных дошкольных образовательных учреждениях</w:t>
      </w:r>
      <w:r w:rsidR="00A27A71">
        <w:rPr>
          <w:rFonts w:ascii="Times New Roman" w:hAnsi="Times New Roman"/>
          <w:sz w:val="28"/>
          <w:szCs w:val="28"/>
        </w:rPr>
        <w:t>, что есть 100% охват образовательных учреждений</w:t>
      </w:r>
      <w:r w:rsidR="00A23FD4">
        <w:rPr>
          <w:rFonts w:ascii="Times New Roman" w:hAnsi="Times New Roman"/>
          <w:sz w:val="28"/>
          <w:szCs w:val="28"/>
        </w:rPr>
        <w:t xml:space="preserve">. Статистическая обработка информации в данном исследовании осуществляется с помощью программного пакета </w:t>
      </w:r>
      <w:r w:rsidR="00A23FD4">
        <w:rPr>
          <w:rFonts w:ascii="Times New Roman" w:hAnsi="Times New Roman"/>
          <w:sz w:val="28"/>
          <w:szCs w:val="28"/>
          <w:lang w:val="en-US"/>
        </w:rPr>
        <w:t>SPSS</w:t>
      </w:r>
      <w:r w:rsidR="00A23FD4">
        <w:rPr>
          <w:rFonts w:ascii="Times New Roman" w:hAnsi="Times New Roman"/>
          <w:sz w:val="28"/>
          <w:szCs w:val="28"/>
        </w:rPr>
        <w:t xml:space="preserve">. </w:t>
      </w:r>
    </w:p>
    <w:p w:rsidR="00E10FEF" w:rsidRPr="00E10FEF" w:rsidRDefault="002F152B" w:rsidP="00E10FEF">
      <w:pPr>
        <w:spacing w:after="0" w:line="240" w:lineRule="auto"/>
        <w:ind w:firstLine="708"/>
        <w:jc w:val="both"/>
        <w:rPr>
          <w:rFonts w:ascii="Times New Roman" w:hAnsi="Times New Roman"/>
          <w:sz w:val="28"/>
          <w:szCs w:val="28"/>
        </w:rPr>
      </w:pPr>
      <w:r w:rsidRPr="005955FC">
        <w:rPr>
          <w:rFonts w:ascii="Times New Roman" w:hAnsi="Times New Roman"/>
          <w:sz w:val="28"/>
          <w:szCs w:val="28"/>
        </w:rPr>
        <w:lastRenderedPageBreak/>
        <w:t>Оценивались открытость и доступность информации о</w:t>
      </w:r>
      <w:r w:rsidR="00E10FEF">
        <w:rPr>
          <w:rFonts w:ascii="Times New Roman" w:hAnsi="Times New Roman"/>
          <w:sz w:val="28"/>
          <w:szCs w:val="28"/>
        </w:rPr>
        <w:t xml:space="preserve"> деятельности</w:t>
      </w:r>
      <w:r w:rsidRPr="005955FC">
        <w:rPr>
          <w:rFonts w:ascii="Times New Roman" w:hAnsi="Times New Roman"/>
          <w:sz w:val="28"/>
          <w:szCs w:val="28"/>
        </w:rPr>
        <w:t xml:space="preserve"> образовательных учреждени</w:t>
      </w:r>
      <w:r w:rsidR="00E10FEF">
        <w:rPr>
          <w:rFonts w:ascii="Times New Roman" w:hAnsi="Times New Roman"/>
          <w:sz w:val="28"/>
          <w:szCs w:val="28"/>
        </w:rPr>
        <w:t xml:space="preserve">й, показатели комфортности условий, доброжелательности, вежливости, профессиональной компетентности работников, удовлетворенности качеством образовательной деятельности образовательных учреждений в целом. В ходе проведения НОК ОД использовались данные официальных сайтов образовательных учреждений через просмотр содержимого страниц </w:t>
      </w:r>
      <w:r w:rsidR="00E10FEF">
        <w:rPr>
          <w:rFonts w:ascii="Times New Roman" w:hAnsi="Times New Roman"/>
          <w:sz w:val="28"/>
          <w:szCs w:val="28"/>
          <w:lang w:val="en-US"/>
        </w:rPr>
        <w:t>web</w:t>
      </w:r>
      <w:r w:rsidR="00E10FEF" w:rsidRPr="00E10FEF">
        <w:rPr>
          <w:rFonts w:ascii="Times New Roman" w:hAnsi="Times New Roman"/>
          <w:sz w:val="28"/>
          <w:szCs w:val="28"/>
        </w:rPr>
        <w:t>-</w:t>
      </w:r>
      <w:r w:rsidR="00E10FEF">
        <w:rPr>
          <w:rFonts w:ascii="Times New Roman" w:hAnsi="Times New Roman"/>
          <w:sz w:val="28"/>
          <w:szCs w:val="28"/>
        </w:rPr>
        <w:t>ресурса с выявлением и фиксацией наличия соответс</w:t>
      </w:r>
      <w:r w:rsidR="001628FB">
        <w:rPr>
          <w:rFonts w:ascii="Times New Roman" w:hAnsi="Times New Roman"/>
          <w:sz w:val="28"/>
          <w:szCs w:val="28"/>
        </w:rPr>
        <w:t>т</w:t>
      </w:r>
      <w:r w:rsidR="00E10FEF">
        <w:rPr>
          <w:rFonts w:ascii="Times New Roman" w:hAnsi="Times New Roman"/>
          <w:sz w:val="28"/>
          <w:szCs w:val="28"/>
        </w:rPr>
        <w:t>вующей информации, актуальности ее содержания, удобства д</w:t>
      </w:r>
      <w:r w:rsidR="001628FB">
        <w:rPr>
          <w:rFonts w:ascii="Times New Roman" w:hAnsi="Times New Roman"/>
          <w:sz w:val="28"/>
          <w:szCs w:val="28"/>
        </w:rPr>
        <w:t>оступа к информации для посетителей официального сайта.</w:t>
      </w:r>
    </w:p>
    <w:p w:rsidR="001628FB" w:rsidRDefault="00282F0B" w:rsidP="001628FB">
      <w:pPr>
        <w:spacing w:after="0" w:line="240" w:lineRule="auto"/>
        <w:ind w:firstLine="282"/>
        <w:jc w:val="both"/>
        <w:rPr>
          <w:rFonts w:ascii="Times New Roman" w:hAnsi="Times New Roman"/>
          <w:sz w:val="28"/>
          <w:szCs w:val="28"/>
        </w:rPr>
      </w:pPr>
      <w:r>
        <w:rPr>
          <w:rFonts w:ascii="Times New Roman" w:hAnsi="Times New Roman"/>
          <w:sz w:val="28"/>
          <w:szCs w:val="28"/>
        </w:rPr>
        <w:tab/>
      </w:r>
      <w:r w:rsidR="002F152B" w:rsidRPr="005955FC">
        <w:rPr>
          <w:rFonts w:ascii="Times New Roman" w:hAnsi="Times New Roman"/>
          <w:sz w:val="28"/>
          <w:szCs w:val="28"/>
        </w:rPr>
        <w:t xml:space="preserve">В </w:t>
      </w:r>
      <w:r w:rsidR="001628FB">
        <w:rPr>
          <w:rFonts w:ascii="Times New Roman" w:hAnsi="Times New Roman"/>
          <w:sz w:val="28"/>
          <w:szCs w:val="28"/>
        </w:rPr>
        <w:t>опросе  по всем образовательным учреждениям всего приняли участие 930 человек, в том числе</w:t>
      </w:r>
      <w:r w:rsidR="001628FB" w:rsidRPr="001628FB">
        <w:rPr>
          <w:rFonts w:ascii="Times New Roman" w:hAnsi="Times New Roman"/>
          <w:sz w:val="28"/>
          <w:szCs w:val="28"/>
        </w:rPr>
        <w:t>:</w:t>
      </w:r>
      <w:r w:rsidR="001628FB">
        <w:rPr>
          <w:rFonts w:ascii="Times New Roman" w:hAnsi="Times New Roman"/>
          <w:sz w:val="28"/>
          <w:szCs w:val="28"/>
        </w:rPr>
        <w:t xml:space="preserve"> </w:t>
      </w:r>
    </w:p>
    <w:p w:rsidR="001628FB" w:rsidRDefault="001628FB" w:rsidP="001628FB">
      <w:pPr>
        <w:spacing w:after="0" w:line="240" w:lineRule="auto"/>
        <w:ind w:firstLine="708"/>
        <w:jc w:val="both"/>
        <w:rPr>
          <w:rFonts w:ascii="Times New Roman" w:hAnsi="Times New Roman"/>
          <w:sz w:val="28"/>
          <w:szCs w:val="28"/>
        </w:rPr>
      </w:pPr>
      <w:r>
        <w:rPr>
          <w:rFonts w:ascii="Times New Roman" w:hAnsi="Times New Roman"/>
          <w:sz w:val="28"/>
          <w:szCs w:val="28"/>
        </w:rPr>
        <w:t>-  450 родителей учеников исследуемых средних общеобразовательных школ,</w:t>
      </w:r>
    </w:p>
    <w:p w:rsidR="001628FB" w:rsidRDefault="001628FB" w:rsidP="001628FB">
      <w:pPr>
        <w:spacing w:after="0" w:line="240" w:lineRule="auto"/>
        <w:ind w:firstLine="708"/>
        <w:jc w:val="both"/>
        <w:rPr>
          <w:rFonts w:ascii="Times New Roman" w:hAnsi="Times New Roman"/>
          <w:sz w:val="28"/>
          <w:szCs w:val="28"/>
        </w:rPr>
      </w:pPr>
      <w:r>
        <w:rPr>
          <w:rFonts w:ascii="Times New Roman" w:hAnsi="Times New Roman"/>
          <w:sz w:val="28"/>
          <w:szCs w:val="28"/>
        </w:rPr>
        <w:t xml:space="preserve">-  300 родителей учащихся учреждений дополнительного образования детей, </w:t>
      </w:r>
    </w:p>
    <w:p w:rsidR="001628FB" w:rsidRDefault="001628FB" w:rsidP="001628FB">
      <w:pPr>
        <w:spacing w:after="0" w:line="240" w:lineRule="auto"/>
        <w:ind w:firstLine="708"/>
        <w:jc w:val="both"/>
        <w:rPr>
          <w:rFonts w:ascii="Times New Roman" w:hAnsi="Times New Roman"/>
          <w:sz w:val="28"/>
          <w:szCs w:val="28"/>
        </w:rPr>
      </w:pPr>
      <w:r>
        <w:rPr>
          <w:rFonts w:ascii="Times New Roman" w:hAnsi="Times New Roman"/>
          <w:sz w:val="28"/>
          <w:szCs w:val="28"/>
        </w:rPr>
        <w:t>- 180 родителей воспитанников исследуемых дошкольных образовательных учреждений.</w:t>
      </w:r>
    </w:p>
    <w:p w:rsidR="00697E78" w:rsidRDefault="00697E78" w:rsidP="001628FB">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анкетирования отмечено, что опрошенные родители имеют достаточные временные основания для оценки качества образовательные услуг.</w:t>
      </w:r>
    </w:p>
    <w:p w:rsidR="00B900FF" w:rsidRDefault="002F152B" w:rsidP="00A33B91">
      <w:pPr>
        <w:pStyle w:val="a8"/>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ab/>
      </w:r>
      <w:r w:rsidR="00B900FF">
        <w:rPr>
          <w:rFonts w:ascii="Times New Roman" w:hAnsi="Times New Roman" w:cs="Times New Roman"/>
          <w:sz w:val="28"/>
          <w:szCs w:val="28"/>
          <w:lang w:val="ru-RU"/>
        </w:rPr>
        <w:t>Результаты</w:t>
      </w:r>
      <w:r w:rsidR="00697E78">
        <w:rPr>
          <w:rFonts w:ascii="Times New Roman" w:hAnsi="Times New Roman" w:cs="Times New Roman"/>
          <w:sz w:val="28"/>
          <w:szCs w:val="28"/>
          <w:lang w:val="ru-RU"/>
        </w:rPr>
        <w:t xml:space="preserve"> по показателям независимой оценки качества образования </w:t>
      </w:r>
      <w:r w:rsidR="00B900FF">
        <w:rPr>
          <w:rFonts w:ascii="Times New Roman" w:hAnsi="Times New Roman" w:cs="Times New Roman"/>
          <w:sz w:val="28"/>
          <w:szCs w:val="28"/>
          <w:lang w:val="ru-RU"/>
        </w:rPr>
        <w:t>приведены в таблиц</w:t>
      </w:r>
      <w:r w:rsidR="001934EF">
        <w:rPr>
          <w:rFonts w:ascii="Times New Roman" w:hAnsi="Times New Roman" w:cs="Times New Roman"/>
          <w:sz w:val="28"/>
          <w:szCs w:val="28"/>
          <w:lang w:val="ru-RU"/>
        </w:rPr>
        <w:t>ах 1-3</w:t>
      </w:r>
      <w:r w:rsidR="00B900FF">
        <w:rPr>
          <w:rFonts w:ascii="Times New Roman" w:hAnsi="Times New Roman" w:cs="Times New Roman"/>
          <w:sz w:val="28"/>
          <w:szCs w:val="28"/>
          <w:lang w:val="ru-RU"/>
        </w:rPr>
        <w:t>.</w:t>
      </w:r>
    </w:p>
    <w:p w:rsidR="00D309A1" w:rsidRPr="00951CC6" w:rsidRDefault="00D309A1" w:rsidP="00D309A1">
      <w:pPr>
        <w:spacing w:after="0" w:line="240" w:lineRule="auto"/>
        <w:ind w:firstLine="709"/>
        <w:jc w:val="both"/>
        <w:rPr>
          <w:rFonts w:ascii="Times New Roman" w:hAnsi="Times New Roman" w:cs="Times New Roman"/>
          <w:sz w:val="28"/>
          <w:szCs w:val="28"/>
        </w:rPr>
      </w:pPr>
      <w:r w:rsidRPr="00951CC6">
        <w:rPr>
          <w:rFonts w:ascii="Times New Roman" w:hAnsi="Times New Roman" w:cs="Times New Roman"/>
          <w:sz w:val="28"/>
          <w:szCs w:val="28"/>
        </w:rPr>
        <w:t xml:space="preserve">Для улучшения качества работы </w:t>
      </w:r>
      <w:r>
        <w:rPr>
          <w:rFonts w:ascii="Times New Roman" w:hAnsi="Times New Roman" w:cs="Times New Roman"/>
          <w:sz w:val="28"/>
          <w:szCs w:val="28"/>
        </w:rPr>
        <w:t xml:space="preserve">учреждениями образовательной деятельности </w:t>
      </w:r>
      <w:proofErr w:type="spellStart"/>
      <w:r>
        <w:rPr>
          <w:rFonts w:ascii="Times New Roman" w:hAnsi="Times New Roman" w:cs="Times New Roman"/>
          <w:sz w:val="28"/>
          <w:szCs w:val="28"/>
        </w:rPr>
        <w:t>Обливского</w:t>
      </w:r>
      <w:proofErr w:type="spellEnd"/>
      <w:r>
        <w:rPr>
          <w:rFonts w:ascii="Times New Roman" w:hAnsi="Times New Roman" w:cs="Times New Roman"/>
          <w:sz w:val="28"/>
          <w:szCs w:val="28"/>
        </w:rPr>
        <w:t xml:space="preserve"> района</w:t>
      </w:r>
      <w:r w:rsidRPr="00951CC6">
        <w:rPr>
          <w:rFonts w:ascii="Times New Roman" w:hAnsi="Times New Roman" w:cs="Times New Roman"/>
          <w:sz w:val="28"/>
          <w:szCs w:val="28"/>
        </w:rPr>
        <w:t xml:space="preserve"> разработан </w:t>
      </w:r>
      <w:r>
        <w:rPr>
          <w:rFonts w:ascii="Times New Roman" w:hAnsi="Times New Roman" w:cs="Times New Roman"/>
          <w:sz w:val="28"/>
          <w:szCs w:val="28"/>
        </w:rPr>
        <w:t>сводный п</w:t>
      </w:r>
      <w:r w:rsidRPr="00951CC6">
        <w:rPr>
          <w:rFonts w:ascii="Times New Roman" w:hAnsi="Times New Roman" w:cs="Times New Roman"/>
          <w:sz w:val="28"/>
          <w:szCs w:val="28"/>
        </w:rPr>
        <w:t>лан мероприятий</w:t>
      </w:r>
      <w:r>
        <w:rPr>
          <w:rFonts w:ascii="Times New Roman" w:hAnsi="Times New Roman" w:cs="Times New Roman"/>
          <w:sz w:val="28"/>
          <w:szCs w:val="28"/>
        </w:rPr>
        <w:t xml:space="preserve"> на 2018 год.</w:t>
      </w:r>
    </w:p>
    <w:p w:rsidR="003B528D" w:rsidRDefault="003B528D" w:rsidP="0064288E">
      <w:pPr>
        <w:spacing w:after="0" w:line="240" w:lineRule="auto"/>
        <w:jc w:val="both"/>
        <w:rPr>
          <w:rFonts w:ascii="Times New Roman" w:hAnsi="Times New Roman"/>
          <w:i/>
          <w:sz w:val="28"/>
          <w:szCs w:val="28"/>
        </w:rPr>
      </w:pPr>
    </w:p>
    <w:p w:rsidR="00523A9B" w:rsidRDefault="008A0DAC" w:rsidP="0064288E">
      <w:pPr>
        <w:spacing w:after="0" w:line="240" w:lineRule="auto"/>
        <w:jc w:val="both"/>
        <w:rPr>
          <w:rFonts w:ascii="Times New Roman" w:hAnsi="Times New Roman" w:cs="Times New Roman"/>
          <w:sz w:val="28"/>
          <w:szCs w:val="28"/>
        </w:rPr>
      </w:pPr>
      <w:r>
        <w:rPr>
          <w:rFonts w:ascii="Times New Roman" w:hAnsi="Times New Roman"/>
          <w:i/>
          <w:sz w:val="28"/>
          <w:szCs w:val="28"/>
        </w:rPr>
        <w:tab/>
      </w:r>
      <w:r w:rsidR="00282F0B" w:rsidRPr="00523A9B">
        <w:rPr>
          <w:rFonts w:ascii="Times New Roman" w:hAnsi="Times New Roman"/>
          <w:i/>
          <w:sz w:val="28"/>
          <w:szCs w:val="28"/>
        </w:rPr>
        <w:t>В сфере здравоохранения</w:t>
      </w:r>
      <w:r w:rsidR="00282F0B" w:rsidRPr="00523A9B">
        <w:rPr>
          <w:rFonts w:ascii="Times New Roman" w:hAnsi="Times New Roman"/>
          <w:sz w:val="28"/>
          <w:szCs w:val="28"/>
        </w:rPr>
        <w:t xml:space="preserve"> </w:t>
      </w:r>
      <w:r w:rsidR="00282F0B" w:rsidRPr="00523A9B">
        <w:rPr>
          <w:rFonts w:ascii="Times New Roman" w:hAnsi="Times New Roman" w:cs="Times New Roman"/>
          <w:sz w:val="28"/>
          <w:szCs w:val="28"/>
        </w:rPr>
        <w:t xml:space="preserve">был организован сбор информации по выявлению общественного мнения о результатах проведенной оценки качества социальных услуг за </w:t>
      </w:r>
      <w:r w:rsidR="00874FEB" w:rsidRPr="00523A9B">
        <w:rPr>
          <w:rFonts w:ascii="Times New Roman" w:hAnsi="Times New Roman" w:cs="Times New Roman"/>
          <w:sz w:val="28"/>
          <w:szCs w:val="28"/>
        </w:rPr>
        <w:t>201</w:t>
      </w:r>
      <w:r w:rsidR="00523A9B">
        <w:rPr>
          <w:rFonts w:ascii="Times New Roman" w:hAnsi="Times New Roman" w:cs="Times New Roman"/>
          <w:sz w:val="28"/>
          <w:szCs w:val="28"/>
        </w:rPr>
        <w:t>7</w:t>
      </w:r>
      <w:r w:rsidR="00282F0B" w:rsidRPr="00523A9B">
        <w:rPr>
          <w:rFonts w:ascii="Times New Roman" w:hAnsi="Times New Roman" w:cs="Times New Roman"/>
          <w:sz w:val="28"/>
          <w:szCs w:val="28"/>
        </w:rPr>
        <w:t xml:space="preserve"> год. </w:t>
      </w:r>
      <w:r w:rsidR="00523A9B">
        <w:rPr>
          <w:rFonts w:ascii="Times New Roman" w:hAnsi="Times New Roman" w:cs="Times New Roman"/>
          <w:sz w:val="28"/>
          <w:szCs w:val="28"/>
        </w:rPr>
        <w:t xml:space="preserve"> Анкетированием по независимой оценке качества оказания амбулаторно-поликлинической и стационарной медицинской помощи охвачено </w:t>
      </w:r>
      <w:r w:rsidR="00523A9B" w:rsidRPr="00B42B8D">
        <w:rPr>
          <w:rFonts w:ascii="Times New Roman" w:hAnsi="Times New Roman" w:cs="Times New Roman"/>
          <w:sz w:val="28"/>
          <w:szCs w:val="28"/>
        </w:rPr>
        <w:t>300 человек.</w:t>
      </w:r>
    </w:p>
    <w:p w:rsidR="00523A9B" w:rsidRPr="00523A9B" w:rsidRDefault="00282F0B" w:rsidP="00523A9B">
      <w:pPr>
        <w:spacing w:after="0" w:line="240" w:lineRule="auto"/>
        <w:ind w:firstLine="708"/>
        <w:jc w:val="both"/>
        <w:rPr>
          <w:rFonts w:ascii="Times New Roman" w:hAnsi="Times New Roman" w:cs="Times New Roman"/>
          <w:sz w:val="28"/>
          <w:szCs w:val="28"/>
        </w:rPr>
      </w:pPr>
      <w:r w:rsidRPr="00523A9B">
        <w:rPr>
          <w:rFonts w:ascii="Times New Roman" w:hAnsi="Times New Roman" w:cs="Times New Roman"/>
          <w:sz w:val="28"/>
          <w:szCs w:val="28"/>
        </w:rPr>
        <w:t xml:space="preserve">По результатам общественного мнения выявлено, что </w:t>
      </w:r>
      <w:r w:rsidR="00523A9B" w:rsidRPr="00523A9B">
        <w:rPr>
          <w:rFonts w:ascii="Times New Roman" w:hAnsi="Times New Roman" w:cs="Times New Roman"/>
          <w:sz w:val="28"/>
          <w:szCs w:val="28"/>
        </w:rPr>
        <w:t>качеством полученной амбулаторно-поликлинической помощи в</w:t>
      </w:r>
      <w:r w:rsidRPr="00523A9B">
        <w:rPr>
          <w:rFonts w:ascii="Times New Roman" w:hAnsi="Times New Roman" w:cs="Times New Roman"/>
          <w:sz w:val="28"/>
          <w:szCs w:val="28"/>
        </w:rPr>
        <w:t xml:space="preserve"> </w:t>
      </w:r>
      <w:r w:rsidR="009A4D73" w:rsidRPr="00523A9B">
        <w:rPr>
          <w:rFonts w:ascii="Times New Roman" w:hAnsi="Times New Roman" w:cs="Times New Roman"/>
          <w:sz w:val="28"/>
          <w:szCs w:val="28"/>
        </w:rPr>
        <w:t xml:space="preserve">МБУЗ ЦРБ </w:t>
      </w:r>
      <w:r w:rsidRPr="00523A9B">
        <w:rPr>
          <w:rFonts w:ascii="Times New Roman" w:hAnsi="Times New Roman" w:cs="Times New Roman"/>
          <w:sz w:val="28"/>
          <w:szCs w:val="28"/>
        </w:rPr>
        <w:t xml:space="preserve">удовлетворено </w:t>
      </w:r>
      <w:r w:rsidR="0064288E" w:rsidRPr="00523A9B">
        <w:rPr>
          <w:rFonts w:ascii="Times New Roman" w:hAnsi="Times New Roman" w:cs="Times New Roman"/>
          <w:sz w:val="28"/>
          <w:szCs w:val="28"/>
        </w:rPr>
        <w:t>91,</w:t>
      </w:r>
      <w:r w:rsidR="00523A9B" w:rsidRPr="00523A9B">
        <w:rPr>
          <w:rFonts w:ascii="Times New Roman" w:hAnsi="Times New Roman" w:cs="Times New Roman"/>
          <w:sz w:val="28"/>
          <w:szCs w:val="28"/>
        </w:rPr>
        <w:t>7</w:t>
      </w:r>
      <w:r w:rsidRPr="00523A9B">
        <w:rPr>
          <w:rFonts w:ascii="Times New Roman" w:hAnsi="Times New Roman" w:cs="Times New Roman"/>
          <w:sz w:val="28"/>
          <w:szCs w:val="28"/>
        </w:rPr>
        <w:t>% населения</w:t>
      </w:r>
      <w:r w:rsidR="00523A9B" w:rsidRPr="00523A9B">
        <w:rPr>
          <w:rFonts w:ascii="Times New Roman" w:hAnsi="Times New Roman" w:cs="Times New Roman"/>
          <w:sz w:val="28"/>
          <w:szCs w:val="28"/>
        </w:rPr>
        <w:t>.</w:t>
      </w:r>
      <w:r w:rsidR="00523A9B">
        <w:rPr>
          <w:rFonts w:ascii="Times New Roman" w:hAnsi="Times New Roman" w:cs="Times New Roman"/>
          <w:sz w:val="28"/>
          <w:szCs w:val="28"/>
        </w:rPr>
        <w:t xml:space="preserve"> К</w:t>
      </w:r>
      <w:r w:rsidR="00523A9B" w:rsidRPr="00523A9B">
        <w:rPr>
          <w:rFonts w:ascii="Times New Roman" w:hAnsi="Times New Roman" w:cs="Times New Roman"/>
          <w:sz w:val="28"/>
          <w:szCs w:val="28"/>
        </w:rPr>
        <w:t xml:space="preserve">ачеством </w:t>
      </w:r>
      <w:r w:rsidR="00523A9B">
        <w:rPr>
          <w:rFonts w:ascii="Times New Roman" w:hAnsi="Times New Roman" w:cs="Times New Roman"/>
          <w:sz w:val="28"/>
          <w:szCs w:val="28"/>
        </w:rPr>
        <w:t>оказания стационарной медицинской</w:t>
      </w:r>
      <w:r w:rsidR="00523A9B" w:rsidRPr="00523A9B">
        <w:rPr>
          <w:rFonts w:ascii="Times New Roman" w:hAnsi="Times New Roman" w:cs="Times New Roman"/>
          <w:sz w:val="28"/>
          <w:szCs w:val="28"/>
        </w:rPr>
        <w:t xml:space="preserve"> помощи в МБУЗ ЦРБ удовлетворено 91,</w:t>
      </w:r>
      <w:r w:rsidR="00523A9B">
        <w:rPr>
          <w:rFonts w:ascii="Times New Roman" w:hAnsi="Times New Roman" w:cs="Times New Roman"/>
          <w:sz w:val="28"/>
          <w:szCs w:val="28"/>
        </w:rPr>
        <w:t>5</w:t>
      </w:r>
      <w:r w:rsidR="00523A9B" w:rsidRPr="00523A9B">
        <w:rPr>
          <w:rFonts w:ascii="Times New Roman" w:hAnsi="Times New Roman" w:cs="Times New Roman"/>
          <w:sz w:val="28"/>
          <w:szCs w:val="28"/>
        </w:rPr>
        <w:t>% населения.</w:t>
      </w:r>
      <w:r w:rsidR="00523A9B">
        <w:rPr>
          <w:rFonts w:ascii="Times New Roman" w:hAnsi="Times New Roman" w:cs="Times New Roman"/>
          <w:sz w:val="28"/>
          <w:szCs w:val="28"/>
        </w:rPr>
        <w:t xml:space="preserve"> </w:t>
      </w:r>
    </w:p>
    <w:p w:rsidR="006E1D8A" w:rsidRPr="00B42B8D" w:rsidRDefault="006E1D8A" w:rsidP="006E1D8A">
      <w:pPr>
        <w:spacing w:after="0" w:line="240" w:lineRule="auto"/>
        <w:jc w:val="both"/>
        <w:rPr>
          <w:rFonts w:ascii="Times New Roman" w:hAnsi="Times New Roman" w:cs="Times New Roman"/>
          <w:sz w:val="28"/>
          <w:szCs w:val="28"/>
        </w:rPr>
      </w:pPr>
      <w:r w:rsidRPr="00B42B8D">
        <w:rPr>
          <w:rFonts w:ascii="Times New Roman" w:hAnsi="Times New Roman" w:cs="Times New Roman"/>
          <w:sz w:val="28"/>
          <w:szCs w:val="28"/>
        </w:rPr>
        <w:tab/>
      </w:r>
      <w:r w:rsidR="00B42B8D" w:rsidRPr="00B42B8D">
        <w:rPr>
          <w:rFonts w:ascii="Times New Roman" w:hAnsi="Times New Roman" w:cs="Times New Roman"/>
          <w:sz w:val="28"/>
          <w:szCs w:val="28"/>
        </w:rPr>
        <w:t xml:space="preserve">Для </w:t>
      </w:r>
      <w:r w:rsidRPr="00B42B8D">
        <w:rPr>
          <w:rFonts w:ascii="Times New Roman" w:hAnsi="Times New Roman" w:cs="Times New Roman"/>
          <w:sz w:val="28"/>
          <w:szCs w:val="28"/>
        </w:rPr>
        <w:t xml:space="preserve">улучшения качества работы </w:t>
      </w:r>
      <w:r w:rsidR="00B42B8D" w:rsidRPr="00B42B8D">
        <w:rPr>
          <w:rFonts w:ascii="Times New Roman" w:hAnsi="Times New Roman" w:cs="Times New Roman"/>
          <w:sz w:val="28"/>
          <w:szCs w:val="28"/>
        </w:rPr>
        <w:t>учреждением</w:t>
      </w:r>
      <w:r w:rsidRPr="00B42B8D">
        <w:rPr>
          <w:rFonts w:ascii="Times New Roman" w:hAnsi="Times New Roman" w:cs="Times New Roman"/>
          <w:sz w:val="28"/>
          <w:szCs w:val="28"/>
        </w:rPr>
        <w:t xml:space="preserve"> уделяется  большое внимание профилактике, здоровому образу жизни, проведению диспансеризации населения, выявлению заболеваний на ранних стадиях, что поможет снизить  общую смертность населения, и смертность населения в трудоспособном возрасте.</w:t>
      </w:r>
    </w:p>
    <w:p w:rsidR="006E1D8A" w:rsidRPr="007B7D73" w:rsidRDefault="006E1D8A" w:rsidP="006E1D8A">
      <w:pPr>
        <w:spacing w:after="0" w:line="240" w:lineRule="auto"/>
        <w:jc w:val="both"/>
        <w:rPr>
          <w:rFonts w:ascii="Times New Roman" w:hAnsi="Times New Roman" w:cs="Times New Roman"/>
          <w:sz w:val="28"/>
          <w:szCs w:val="28"/>
          <w:highlight w:val="yellow"/>
        </w:rPr>
      </w:pPr>
    </w:p>
    <w:p w:rsidR="0038769E" w:rsidRPr="00DF059D" w:rsidRDefault="0002075B" w:rsidP="00770B36">
      <w:pPr>
        <w:tabs>
          <w:tab w:val="left" w:pos="3060"/>
        </w:tabs>
        <w:spacing w:after="0" w:line="240" w:lineRule="auto"/>
        <w:jc w:val="both"/>
        <w:rPr>
          <w:rFonts w:ascii="Times New Roman" w:hAnsi="Times New Roman" w:cs="Times New Roman"/>
          <w:sz w:val="28"/>
          <w:szCs w:val="28"/>
        </w:rPr>
      </w:pPr>
      <w:r w:rsidRPr="00DF059D">
        <w:rPr>
          <w:rFonts w:ascii="Times New Roman" w:hAnsi="Times New Roman" w:cs="Times New Roman"/>
          <w:sz w:val="28"/>
          <w:szCs w:val="28"/>
        </w:rPr>
        <w:t xml:space="preserve">            </w:t>
      </w:r>
      <w:r w:rsidR="00976348" w:rsidRPr="00DF059D">
        <w:rPr>
          <w:rFonts w:ascii="Times New Roman" w:hAnsi="Times New Roman" w:cs="Times New Roman"/>
          <w:i/>
          <w:sz w:val="28"/>
          <w:szCs w:val="28"/>
        </w:rPr>
        <w:t xml:space="preserve">В сфере культуры </w:t>
      </w:r>
      <w:r w:rsidR="00F87886" w:rsidRPr="00DF059D">
        <w:rPr>
          <w:rFonts w:ascii="Times New Roman" w:hAnsi="Times New Roman" w:cs="Times New Roman"/>
          <w:sz w:val="28"/>
          <w:szCs w:val="28"/>
        </w:rPr>
        <w:t xml:space="preserve">проводился опрос посетителей посредством </w:t>
      </w:r>
      <w:proofErr w:type="spellStart"/>
      <w:r w:rsidR="00E759EF" w:rsidRPr="00DF059D">
        <w:rPr>
          <w:rFonts w:ascii="Times New Roman" w:hAnsi="Times New Roman" w:cs="Times New Roman"/>
          <w:sz w:val="28"/>
          <w:szCs w:val="28"/>
        </w:rPr>
        <w:t>социалогического</w:t>
      </w:r>
      <w:proofErr w:type="spellEnd"/>
      <w:r w:rsidR="00E759EF" w:rsidRPr="00DF059D">
        <w:rPr>
          <w:rFonts w:ascii="Times New Roman" w:hAnsi="Times New Roman" w:cs="Times New Roman"/>
          <w:sz w:val="28"/>
          <w:szCs w:val="28"/>
        </w:rPr>
        <w:t xml:space="preserve"> опроса</w:t>
      </w:r>
      <w:r w:rsidR="00896838" w:rsidRPr="00DF059D">
        <w:rPr>
          <w:rFonts w:ascii="Times New Roman" w:hAnsi="Times New Roman" w:cs="Times New Roman"/>
          <w:sz w:val="28"/>
          <w:szCs w:val="28"/>
        </w:rPr>
        <w:t xml:space="preserve"> в</w:t>
      </w:r>
      <w:r w:rsidR="00F87886" w:rsidRPr="00DF059D">
        <w:rPr>
          <w:rFonts w:ascii="Times New Roman" w:hAnsi="Times New Roman" w:cs="Times New Roman"/>
          <w:sz w:val="28"/>
          <w:szCs w:val="28"/>
        </w:rPr>
        <w:t xml:space="preserve"> </w:t>
      </w:r>
      <w:r w:rsidR="00DF059D" w:rsidRPr="00DF059D">
        <w:rPr>
          <w:rFonts w:ascii="Times New Roman" w:eastAsia="Calibri" w:hAnsi="Times New Roman" w:cs="Times New Roman"/>
          <w:sz w:val="28"/>
          <w:szCs w:val="28"/>
        </w:rPr>
        <w:t>МБУК  ОР «МЦБ</w:t>
      </w:r>
      <w:r w:rsidR="00DF059D" w:rsidRPr="00DF059D">
        <w:rPr>
          <w:rFonts w:ascii="Times New Roman" w:eastAsia="Calibri" w:hAnsi="Times New Roman" w:cs="Times New Roman"/>
          <w:b/>
          <w:sz w:val="28"/>
          <w:szCs w:val="28"/>
        </w:rPr>
        <w:t xml:space="preserve">», </w:t>
      </w:r>
      <w:r w:rsidR="00770B36" w:rsidRPr="00DF059D">
        <w:rPr>
          <w:rFonts w:ascii="Times New Roman" w:hAnsi="Times New Roman" w:cs="Times New Roman"/>
          <w:sz w:val="28"/>
          <w:szCs w:val="28"/>
        </w:rPr>
        <w:t xml:space="preserve">всего было опрошено </w:t>
      </w:r>
      <w:r w:rsidR="00DF059D" w:rsidRPr="00DF059D">
        <w:rPr>
          <w:rFonts w:ascii="Times New Roman" w:hAnsi="Times New Roman" w:cs="Times New Roman"/>
          <w:sz w:val="28"/>
          <w:szCs w:val="28"/>
        </w:rPr>
        <w:t>110</w:t>
      </w:r>
      <w:r w:rsidR="00C96F83" w:rsidRPr="00DF059D">
        <w:rPr>
          <w:rFonts w:ascii="Times New Roman" w:hAnsi="Times New Roman" w:cs="Times New Roman"/>
          <w:sz w:val="28"/>
          <w:szCs w:val="28"/>
        </w:rPr>
        <w:t xml:space="preserve"> человек</w:t>
      </w:r>
      <w:r w:rsidR="00F87886" w:rsidRPr="00DF059D">
        <w:rPr>
          <w:rFonts w:ascii="Times New Roman" w:hAnsi="Times New Roman" w:cs="Times New Roman"/>
          <w:sz w:val="28"/>
          <w:szCs w:val="28"/>
        </w:rPr>
        <w:t xml:space="preserve">. </w:t>
      </w:r>
    </w:p>
    <w:p w:rsidR="00DF059D" w:rsidRPr="00AD337E" w:rsidRDefault="00DF059D" w:rsidP="00DF059D">
      <w:pPr>
        <w:pStyle w:val="1"/>
        <w:spacing w:line="240" w:lineRule="auto"/>
        <w:ind w:left="0" w:firstLine="360"/>
        <w:jc w:val="both"/>
        <w:rPr>
          <w:rFonts w:ascii="Times New Roman" w:hAnsi="Times New Roman"/>
          <w:sz w:val="28"/>
          <w:szCs w:val="28"/>
        </w:rPr>
      </w:pPr>
      <w:r w:rsidRPr="0011174B">
        <w:rPr>
          <w:rFonts w:ascii="Times New Roman" w:hAnsi="Times New Roman"/>
          <w:sz w:val="28"/>
          <w:szCs w:val="28"/>
        </w:rPr>
        <w:lastRenderedPageBreak/>
        <w:t xml:space="preserve">Опрос посетителей МБУК </w:t>
      </w:r>
      <w:r>
        <w:rPr>
          <w:rFonts w:ascii="Times New Roman" w:hAnsi="Times New Roman"/>
          <w:sz w:val="28"/>
          <w:szCs w:val="28"/>
        </w:rPr>
        <w:t>ОР «МЦБ»</w:t>
      </w:r>
      <w:r w:rsidRPr="0011174B">
        <w:rPr>
          <w:rFonts w:ascii="Times New Roman" w:hAnsi="Times New Roman"/>
          <w:sz w:val="28"/>
          <w:szCs w:val="28"/>
        </w:rPr>
        <w:t xml:space="preserve"> в 201</w:t>
      </w:r>
      <w:r>
        <w:rPr>
          <w:rFonts w:ascii="Times New Roman" w:hAnsi="Times New Roman"/>
          <w:sz w:val="28"/>
          <w:szCs w:val="28"/>
        </w:rPr>
        <w:t>7</w:t>
      </w:r>
      <w:r w:rsidRPr="0011174B">
        <w:rPr>
          <w:rFonts w:ascii="Times New Roman" w:hAnsi="Times New Roman"/>
          <w:sz w:val="28"/>
          <w:szCs w:val="28"/>
        </w:rPr>
        <w:t xml:space="preserve"> году проведен на основании показателей характеризующих критерии оценки качества оказания услуг организациями к</w:t>
      </w:r>
      <w:r>
        <w:rPr>
          <w:rFonts w:ascii="Times New Roman" w:hAnsi="Times New Roman"/>
          <w:sz w:val="28"/>
          <w:szCs w:val="28"/>
        </w:rPr>
        <w:t>ультуры, утвержденных приказом М</w:t>
      </w:r>
      <w:r w:rsidRPr="0011174B">
        <w:rPr>
          <w:rFonts w:ascii="Times New Roman" w:hAnsi="Times New Roman"/>
          <w:sz w:val="28"/>
          <w:szCs w:val="28"/>
        </w:rPr>
        <w:t>инистерства культуры Российской Федерации от 05.10.201</w:t>
      </w:r>
      <w:r w:rsidR="00C316A3">
        <w:rPr>
          <w:rFonts w:ascii="Times New Roman" w:hAnsi="Times New Roman"/>
          <w:sz w:val="28"/>
          <w:szCs w:val="28"/>
        </w:rPr>
        <w:t>5</w:t>
      </w:r>
      <w:r w:rsidRPr="0011174B">
        <w:rPr>
          <w:rFonts w:ascii="Times New Roman" w:hAnsi="Times New Roman"/>
          <w:sz w:val="28"/>
          <w:szCs w:val="28"/>
        </w:rPr>
        <w:t xml:space="preserve"> № 2515.</w:t>
      </w:r>
    </w:p>
    <w:p w:rsidR="00DF059D" w:rsidRPr="00DF059D" w:rsidRDefault="00DF059D" w:rsidP="00DF059D">
      <w:pPr>
        <w:spacing w:after="0" w:line="240" w:lineRule="auto"/>
        <w:jc w:val="center"/>
        <w:rPr>
          <w:rFonts w:ascii="Times New Roman" w:eastAsia="Calibri" w:hAnsi="Times New Roman" w:cs="Times New Roman"/>
          <w:sz w:val="28"/>
          <w:szCs w:val="28"/>
        </w:rPr>
      </w:pPr>
      <w:r w:rsidRPr="00DF059D">
        <w:rPr>
          <w:rFonts w:ascii="Times New Roman" w:eastAsia="Calibri" w:hAnsi="Times New Roman" w:cs="Times New Roman"/>
          <w:sz w:val="28"/>
          <w:szCs w:val="28"/>
        </w:rPr>
        <w:t xml:space="preserve">Опросный лист </w:t>
      </w:r>
    </w:p>
    <w:p w:rsidR="00DF059D" w:rsidRPr="00DF059D" w:rsidRDefault="00DF059D" w:rsidP="00DF059D">
      <w:pPr>
        <w:spacing w:after="0" w:line="240" w:lineRule="auto"/>
        <w:jc w:val="center"/>
        <w:rPr>
          <w:rFonts w:ascii="Times New Roman" w:eastAsia="Calibri" w:hAnsi="Times New Roman" w:cs="Times New Roman"/>
          <w:sz w:val="28"/>
          <w:szCs w:val="28"/>
        </w:rPr>
      </w:pPr>
      <w:r w:rsidRPr="00DF059D">
        <w:rPr>
          <w:rFonts w:ascii="Times New Roman" w:eastAsia="Calibri" w:hAnsi="Times New Roman" w:cs="Times New Roman"/>
          <w:sz w:val="28"/>
          <w:szCs w:val="28"/>
        </w:rPr>
        <w:t>Показатели оценки работы МБУК  ОР «МЦБ»</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701"/>
        <w:gridCol w:w="1560"/>
      </w:tblGrid>
      <w:tr w:rsidR="00DF059D" w:rsidRPr="007A3705" w:rsidTr="007A3705">
        <w:trPr>
          <w:tblHeade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w:t>
            </w:r>
          </w:p>
          <w:p w:rsidR="00DF059D" w:rsidRPr="007A3705" w:rsidRDefault="00DF059D" w:rsidP="007A3705">
            <w:pPr>
              <w:spacing w:after="0" w:line="240" w:lineRule="auto"/>
              <w:jc w:val="center"/>
              <w:rPr>
                <w:rFonts w:ascii="Times New Roman" w:eastAsia="Calibri" w:hAnsi="Times New Roman" w:cs="Times New Roman"/>
                <w:sz w:val="30"/>
                <w:szCs w:val="30"/>
              </w:rPr>
            </w:pPr>
            <w:proofErr w:type="gramStart"/>
            <w:r w:rsidRPr="007A3705">
              <w:rPr>
                <w:rFonts w:ascii="Times New Roman" w:eastAsia="Calibri" w:hAnsi="Times New Roman" w:cs="Times New Roman"/>
                <w:sz w:val="30"/>
                <w:szCs w:val="30"/>
              </w:rPr>
              <w:t>п</w:t>
            </w:r>
            <w:proofErr w:type="gramEnd"/>
            <w:r w:rsidRPr="007A3705">
              <w:rPr>
                <w:rFonts w:ascii="Times New Roman" w:eastAsia="Calibri" w:hAnsi="Times New Roman" w:cs="Times New Roman"/>
                <w:sz w:val="30"/>
                <w:szCs w:val="30"/>
              </w:rPr>
              <w:t>/п</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Показатель</w:t>
            </w:r>
          </w:p>
        </w:tc>
        <w:tc>
          <w:tcPr>
            <w:tcW w:w="1701"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Единица измерения</w:t>
            </w:r>
          </w:p>
        </w:tc>
        <w:tc>
          <w:tcPr>
            <w:tcW w:w="1560"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Итоговое значение, баллы (сумма)</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1</w:t>
            </w:r>
          </w:p>
        </w:tc>
        <w:tc>
          <w:tcPr>
            <w:tcW w:w="6095" w:type="dxa"/>
            <w:shd w:val="clear" w:color="auto" w:fill="auto"/>
            <w:vAlign w:val="center"/>
          </w:tcPr>
          <w:p w:rsidR="00DF059D" w:rsidRPr="00366DF2" w:rsidRDefault="00DF059D" w:rsidP="007A3705">
            <w:pPr>
              <w:spacing w:after="0" w:line="240" w:lineRule="auto"/>
              <w:jc w:val="center"/>
              <w:rPr>
                <w:rFonts w:ascii="Times New Roman" w:eastAsia="Calibri" w:hAnsi="Times New Roman" w:cs="Times New Roman"/>
                <w:i/>
                <w:sz w:val="30"/>
                <w:szCs w:val="30"/>
              </w:rPr>
            </w:pPr>
            <w:r w:rsidRPr="00366DF2">
              <w:rPr>
                <w:rFonts w:ascii="Times New Roman" w:eastAsia="Calibri" w:hAnsi="Times New Roman" w:cs="Times New Roman"/>
                <w:i/>
                <w:sz w:val="30"/>
                <w:szCs w:val="30"/>
              </w:rPr>
              <w:t>Открытость и доступность информации об организации культуры</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Макс. 19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14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1.1</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1.2.</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Информация о выполнении государственного/ муниципального задания, отчет о результатах деятельности организации культуры</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7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1.3</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Информирование о новых мероприятиях</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7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w:t>
            </w:r>
          </w:p>
        </w:tc>
        <w:tc>
          <w:tcPr>
            <w:tcW w:w="6095" w:type="dxa"/>
            <w:shd w:val="clear" w:color="auto" w:fill="auto"/>
            <w:vAlign w:val="center"/>
          </w:tcPr>
          <w:p w:rsidR="00DF059D" w:rsidRPr="00366DF2" w:rsidRDefault="00DF059D" w:rsidP="007A3705">
            <w:pPr>
              <w:spacing w:after="0" w:line="240" w:lineRule="auto"/>
              <w:jc w:val="center"/>
              <w:rPr>
                <w:rFonts w:ascii="Times New Roman" w:eastAsia="Calibri" w:hAnsi="Times New Roman" w:cs="Times New Roman"/>
                <w:i/>
                <w:sz w:val="30"/>
                <w:szCs w:val="30"/>
              </w:rPr>
            </w:pPr>
            <w:r w:rsidRPr="00366DF2">
              <w:rPr>
                <w:rFonts w:ascii="Times New Roman" w:eastAsia="Calibri" w:hAnsi="Times New Roman" w:cs="Times New Roman"/>
                <w:i/>
                <w:sz w:val="30"/>
                <w:szCs w:val="30"/>
              </w:rPr>
              <w:t>Комфортность условий предоставления услуг и доступность их получения</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Макс. 30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2.1</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2.2</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2.3</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 xml:space="preserve">Сохранение возможности навигации по сайту при отключении графических элементов оформления сайта, карты сайта. Время </w:t>
            </w:r>
            <w:r w:rsidRPr="007A3705">
              <w:rPr>
                <w:rFonts w:ascii="Times New Roman" w:eastAsia="Calibri" w:hAnsi="Times New Roman" w:cs="Times New Roman"/>
                <w:sz w:val="30"/>
                <w:szCs w:val="30"/>
              </w:rPr>
              <w:lastRenderedPageBreak/>
              <w:t xml:space="preserve">доступности информации с учетом перерывов в работе сайта. Наличие независимой системы учета посещений сайта. Раскрытие </w:t>
            </w:r>
            <w:proofErr w:type="gramStart"/>
            <w:r w:rsidRPr="007A3705">
              <w:rPr>
                <w:rFonts w:ascii="Times New Roman" w:eastAsia="Calibri" w:hAnsi="Times New Roman" w:cs="Times New Roman"/>
                <w:sz w:val="30"/>
                <w:szCs w:val="30"/>
              </w:rPr>
              <w:t>информации независимой системы учета посещений сайта</w:t>
            </w:r>
            <w:proofErr w:type="gramEnd"/>
            <w:r w:rsidRPr="007A3705">
              <w:rPr>
                <w:rFonts w:ascii="Times New Roman" w:eastAsia="Calibri" w:hAnsi="Times New Roman" w:cs="Times New Roman"/>
                <w:sz w:val="30"/>
                <w:szCs w:val="30"/>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lastRenderedPageBreak/>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3</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lastRenderedPageBreak/>
              <w:t>2.4</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Уровень комфортности пребывания в организации культуры (места для сидения, гардероб, чистота помещений)</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2.5</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Наличие электронных билетов/ наличие электронного бронирования билетов/ наличие электронной очереди</w:t>
            </w:r>
            <w:r w:rsidRPr="007A3705">
              <w:rPr>
                <w:rFonts w:ascii="Times New Roman" w:eastAsia="Calibri" w:hAnsi="Times New Roman" w:cs="Times New Roman"/>
                <w:sz w:val="30"/>
                <w:szCs w:val="30"/>
                <w:u w:val="single"/>
              </w:rPr>
              <w:t>/ наличие электронных каталогов/ наличие электронных документов, доступных для получения</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2.6</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Транспортная и пешая доступность</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3</w:t>
            </w:r>
          </w:p>
        </w:tc>
        <w:tc>
          <w:tcPr>
            <w:tcW w:w="6095" w:type="dxa"/>
            <w:shd w:val="clear" w:color="auto" w:fill="auto"/>
            <w:vAlign w:val="center"/>
          </w:tcPr>
          <w:p w:rsidR="00DF059D" w:rsidRPr="00366DF2" w:rsidRDefault="00DF059D" w:rsidP="007A3705">
            <w:pPr>
              <w:spacing w:after="0" w:line="240" w:lineRule="auto"/>
              <w:jc w:val="center"/>
              <w:rPr>
                <w:rFonts w:ascii="Times New Roman" w:eastAsia="Calibri" w:hAnsi="Times New Roman" w:cs="Times New Roman"/>
                <w:i/>
                <w:sz w:val="30"/>
                <w:szCs w:val="30"/>
              </w:rPr>
            </w:pPr>
            <w:r w:rsidRPr="00366DF2">
              <w:rPr>
                <w:rFonts w:ascii="Times New Roman" w:eastAsia="Calibri" w:hAnsi="Times New Roman" w:cs="Times New Roman"/>
                <w:i/>
                <w:sz w:val="30"/>
                <w:szCs w:val="30"/>
              </w:rPr>
              <w:t>Время ожидания предоставления услуги</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Макс. 7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7</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3.1</w:t>
            </w: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Удобство графика работы организации культуры</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7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7</w:t>
            </w:r>
          </w:p>
        </w:tc>
      </w:tr>
      <w:tr w:rsidR="00DF059D" w:rsidRPr="007A3705" w:rsidTr="007A3705">
        <w:trPr>
          <w:jc w:val="center"/>
        </w:trPr>
        <w:tc>
          <w:tcPr>
            <w:tcW w:w="709"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c>
          <w:tcPr>
            <w:tcW w:w="6095" w:type="dxa"/>
            <w:shd w:val="clear" w:color="auto" w:fill="auto"/>
          </w:tcPr>
          <w:p w:rsidR="00DF059D" w:rsidRPr="00366DF2" w:rsidRDefault="00DF059D" w:rsidP="007A3705">
            <w:pPr>
              <w:spacing w:after="0" w:line="240" w:lineRule="auto"/>
              <w:jc w:val="center"/>
              <w:rPr>
                <w:rFonts w:ascii="Times New Roman" w:eastAsia="Calibri" w:hAnsi="Times New Roman" w:cs="Times New Roman"/>
                <w:i/>
                <w:sz w:val="30"/>
                <w:szCs w:val="30"/>
              </w:rPr>
            </w:pPr>
            <w:r w:rsidRPr="00366DF2">
              <w:rPr>
                <w:rFonts w:ascii="Times New Roman" w:eastAsia="Calibri" w:hAnsi="Times New Roman" w:cs="Times New Roman"/>
                <w:i/>
                <w:sz w:val="30"/>
                <w:szCs w:val="30"/>
              </w:rPr>
              <w:t>Доброжелательность, вежливость, компетентность работников организации культуры</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Макс. 14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14</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4.1.</w:t>
            </w: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Доброжелательность, вежливость и компетентность персонала организации культуры</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7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7</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4.2.</w:t>
            </w:r>
          </w:p>
        </w:tc>
        <w:tc>
          <w:tcPr>
            <w:tcW w:w="6095"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 xml:space="preserve">Фамилии, имена, отчества, должности руководящего состава организации </w:t>
            </w:r>
            <w:r w:rsidRPr="007A3705">
              <w:rPr>
                <w:rFonts w:ascii="Times New Roman" w:eastAsia="Calibri" w:hAnsi="Times New Roman" w:cs="Times New Roman"/>
                <w:sz w:val="30"/>
                <w:szCs w:val="30"/>
              </w:rPr>
              <w:lastRenderedPageBreak/>
              <w:t>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701"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lastRenderedPageBreak/>
              <w:t>от 0 до 7 баллов</w:t>
            </w:r>
          </w:p>
        </w:tc>
        <w:tc>
          <w:tcPr>
            <w:tcW w:w="1560"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7</w:t>
            </w:r>
          </w:p>
        </w:tc>
      </w:tr>
      <w:tr w:rsidR="00DF059D" w:rsidRPr="007A3705" w:rsidTr="007A3705">
        <w:trPr>
          <w:jc w:val="center"/>
        </w:trPr>
        <w:tc>
          <w:tcPr>
            <w:tcW w:w="709"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lastRenderedPageBreak/>
              <w:t>5</w:t>
            </w:r>
          </w:p>
        </w:tc>
        <w:tc>
          <w:tcPr>
            <w:tcW w:w="6095" w:type="dxa"/>
            <w:shd w:val="clear" w:color="auto" w:fill="auto"/>
            <w:vAlign w:val="center"/>
          </w:tcPr>
          <w:p w:rsidR="00DF059D" w:rsidRPr="00366DF2" w:rsidRDefault="00DF059D" w:rsidP="007A3705">
            <w:pPr>
              <w:spacing w:after="0" w:line="240" w:lineRule="auto"/>
              <w:jc w:val="center"/>
              <w:rPr>
                <w:rFonts w:ascii="Times New Roman" w:eastAsia="Calibri" w:hAnsi="Times New Roman" w:cs="Times New Roman"/>
                <w:i/>
                <w:sz w:val="30"/>
                <w:szCs w:val="30"/>
              </w:rPr>
            </w:pPr>
            <w:r w:rsidRPr="00366DF2">
              <w:rPr>
                <w:rFonts w:ascii="Times New Roman" w:eastAsia="Calibri" w:hAnsi="Times New Roman" w:cs="Times New Roman"/>
                <w:i/>
                <w:sz w:val="30"/>
                <w:szCs w:val="30"/>
              </w:rPr>
              <w:t>Удовлетворенность качеством оказания услуг</w:t>
            </w:r>
          </w:p>
        </w:tc>
        <w:tc>
          <w:tcPr>
            <w:tcW w:w="1701"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Макс. 31 балл</w:t>
            </w:r>
          </w:p>
        </w:tc>
        <w:tc>
          <w:tcPr>
            <w:tcW w:w="1560" w:type="dxa"/>
            <w:shd w:val="clear" w:color="auto" w:fill="auto"/>
            <w:vAlign w:val="center"/>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24</w:t>
            </w:r>
          </w:p>
        </w:tc>
      </w:tr>
      <w:tr w:rsidR="00DF059D" w:rsidRPr="007A3705" w:rsidTr="007A3705">
        <w:trPr>
          <w:jc w:val="center"/>
        </w:trPr>
        <w:tc>
          <w:tcPr>
            <w:tcW w:w="709"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5.1</w:t>
            </w: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Разнообразие творческих групп, кружков по интересам/ наличие информации о новых изданиях</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10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8</w:t>
            </w:r>
          </w:p>
        </w:tc>
      </w:tr>
      <w:tr w:rsidR="00DF059D" w:rsidRPr="007A3705" w:rsidTr="007A3705">
        <w:trPr>
          <w:jc w:val="center"/>
        </w:trPr>
        <w:tc>
          <w:tcPr>
            <w:tcW w:w="709"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5.2</w:t>
            </w: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Качество проведения культурно-массовых мероприятий</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10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8</w:t>
            </w:r>
          </w:p>
        </w:tc>
      </w:tr>
      <w:tr w:rsidR="00DF059D" w:rsidRPr="007A3705" w:rsidTr="007A3705">
        <w:trPr>
          <w:jc w:val="center"/>
        </w:trPr>
        <w:tc>
          <w:tcPr>
            <w:tcW w:w="709"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5.3</w:t>
            </w:r>
          </w:p>
          <w:p w:rsidR="00DF059D" w:rsidRPr="007A3705" w:rsidRDefault="00DF059D" w:rsidP="007A3705">
            <w:pPr>
              <w:spacing w:after="0" w:line="240" w:lineRule="auto"/>
              <w:jc w:val="center"/>
              <w:rPr>
                <w:rFonts w:ascii="Times New Roman" w:eastAsia="Calibri" w:hAnsi="Times New Roman" w:cs="Times New Roman"/>
                <w:sz w:val="30"/>
                <w:szCs w:val="30"/>
              </w:rPr>
            </w:pP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Уровень удовлетворенности качеством оказания услуг организации культуры в целом</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5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r>
      <w:tr w:rsidR="00DF059D" w:rsidRPr="007A3705" w:rsidTr="007A3705">
        <w:trPr>
          <w:jc w:val="center"/>
        </w:trPr>
        <w:tc>
          <w:tcPr>
            <w:tcW w:w="709"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5.4</w:t>
            </w: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от 0 до 6 баллов</w:t>
            </w:r>
          </w:p>
        </w:tc>
        <w:tc>
          <w:tcPr>
            <w:tcW w:w="1560"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4</w:t>
            </w:r>
          </w:p>
        </w:tc>
      </w:tr>
      <w:tr w:rsidR="00DF059D" w:rsidRPr="007A3705" w:rsidTr="007A3705">
        <w:trPr>
          <w:jc w:val="center"/>
        </w:trPr>
        <w:tc>
          <w:tcPr>
            <w:tcW w:w="709"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p>
        </w:tc>
        <w:tc>
          <w:tcPr>
            <w:tcW w:w="6095"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Итого:</w:t>
            </w:r>
          </w:p>
        </w:tc>
        <w:tc>
          <w:tcPr>
            <w:tcW w:w="1701" w:type="dxa"/>
            <w:shd w:val="clear" w:color="auto" w:fill="auto"/>
          </w:tcPr>
          <w:p w:rsidR="00DF059D" w:rsidRPr="007A3705" w:rsidRDefault="00DF059D" w:rsidP="007A3705">
            <w:pPr>
              <w:spacing w:after="0" w:line="240" w:lineRule="auto"/>
              <w:jc w:val="center"/>
              <w:rPr>
                <w:rFonts w:ascii="Times New Roman" w:eastAsia="Calibri" w:hAnsi="Times New Roman" w:cs="Times New Roman"/>
                <w:sz w:val="30"/>
                <w:szCs w:val="30"/>
              </w:rPr>
            </w:pPr>
            <w:r w:rsidRPr="007A3705">
              <w:rPr>
                <w:rFonts w:ascii="Times New Roman" w:eastAsia="Calibri" w:hAnsi="Times New Roman" w:cs="Times New Roman"/>
                <w:sz w:val="30"/>
                <w:szCs w:val="30"/>
              </w:rPr>
              <w:t>Макс. 101 балл</w:t>
            </w:r>
          </w:p>
        </w:tc>
        <w:tc>
          <w:tcPr>
            <w:tcW w:w="1560" w:type="dxa"/>
            <w:shd w:val="clear" w:color="auto" w:fill="auto"/>
          </w:tcPr>
          <w:p w:rsidR="00DF059D" w:rsidRPr="007A3705" w:rsidRDefault="000E757B" w:rsidP="007A3705">
            <w:pPr>
              <w:spacing w:after="0" w:line="240" w:lineRule="auto"/>
              <w:jc w:val="center"/>
              <w:rPr>
                <w:rFonts w:ascii="Times New Roman" w:eastAsia="Calibri" w:hAnsi="Times New Roman" w:cs="Times New Roman"/>
                <w:sz w:val="30"/>
                <w:szCs w:val="30"/>
                <w:u w:val="single"/>
              </w:rPr>
            </w:pPr>
            <w:r>
              <w:rPr>
                <w:rFonts w:ascii="Times New Roman" w:eastAsia="Calibri" w:hAnsi="Times New Roman" w:cs="Times New Roman"/>
                <w:sz w:val="30"/>
                <w:szCs w:val="30"/>
                <w:u w:val="single"/>
              </w:rPr>
              <w:t>74</w:t>
            </w:r>
            <w:bookmarkStart w:id="0" w:name="_GoBack"/>
            <w:bookmarkEnd w:id="0"/>
          </w:p>
          <w:p w:rsidR="00DF059D" w:rsidRPr="007A3705" w:rsidRDefault="00DF059D" w:rsidP="007A3705">
            <w:pPr>
              <w:spacing w:after="0" w:line="240" w:lineRule="auto"/>
              <w:jc w:val="center"/>
              <w:rPr>
                <w:rFonts w:ascii="Times New Roman" w:eastAsia="Calibri" w:hAnsi="Times New Roman" w:cs="Times New Roman"/>
                <w:sz w:val="30"/>
                <w:szCs w:val="30"/>
                <w:u w:val="single"/>
              </w:rPr>
            </w:pPr>
          </w:p>
        </w:tc>
      </w:tr>
    </w:tbl>
    <w:p w:rsidR="00DF059D" w:rsidRPr="00DF059D" w:rsidRDefault="00DF059D" w:rsidP="00DF059D">
      <w:pPr>
        <w:pStyle w:val="ConsPlusNormal"/>
        <w:ind w:firstLine="567"/>
        <w:jc w:val="both"/>
        <w:rPr>
          <w:rFonts w:ascii="Times New Roman" w:hAnsi="Times New Roman" w:cs="Times New Roman"/>
          <w:sz w:val="24"/>
          <w:szCs w:val="24"/>
        </w:rPr>
      </w:pPr>
      <w:r w:rsidRPr="00DF059D">
        <w:rPr>
          <w:rFonts w:ascii="Times New Roman" w:hAnsi="Times New Roman" w:cs="Times New Roman"/>
          <w:bCs/>
          <w:sz w:val="24"/>
          <w:szCs w:val="24"/>
        </w:rPr>
        <w:t xml:space="preserve">Методика </w:t>
      </w:r>
      <w:proofErr w:type="gramStart"/>
      <w:r w:rsidRPr="00DF059D">
        <w:rPr>
          <w:rFonts w:ascii="Times New Roman" w:hAnsi="Times New Roman" w:cs="Times New Roman"/>
          <w:bCs/>
          <w:sz w:val="24"/>
          <w:szCs w:val="24"/>
        </w:rPr>
        <w:t xml:space="preserve">расчета показателей </w:t>
      </w:r>
      <w:r w:rsidRPr="00DF059D">
        <w:rPr>
          <w:rFonts w:ascii="Times New Roman" w:hAnsi="Times New Roman" w:cs="Times New Roman"/>
          <w:sz w:val="24"/>
          <w:szCs w:val="24"/>
        </w:rPr>
        <w:t xml:space="preserve"> независимой оценки качества работы </w:t>
      </w:r>
      <w:r w:rsidRPr="00DF059D">
        <w:rPr>
          <w:rFonts w:ascii="Times New Roman" w:hAnsi="Times New Roman" w:cs="Times New Roman"/>
          <w:bCs/>
          <w:sz w:val="24"/>
          <w:szCs w:val="24"/>
        </w:rPr>
        <w:t>учреждения</w:t>
      </w:r>
      <w:proofErr w:type="gramEnd"/>
      <w:r w:rsidRPr="00DF059D">
        <w:rPr>
          <w:rFonts w:ascii="Times New Roman" w:hAnsi="Times New Roman" w:cs="Times New Roman"/>
          <w:bCs/>
          <w:sz w:val="24"/>
          <w:szCs w:val="24"/>
        </w:rPr>
        <w:t xml:space="preserve">  </w:t>
      </w:r>
      <w:r w:rsidRPr="00DF059D">
        <w:rPr>
          <w:rFonts w:ascii="Times New Roman" w:hAnsi="Times New Roman" w:cs="Times New Roman"/>
          <w:sz w:val="24"/>
          <w:szCs w:val="24"/>
        </w:rPr>
        <w:t xml:space="preserve">определена следующая: за наличие каждого показателя учреждению присваивается от 0 до </w:t>
      </w:r>
      <w:r w:rsidRPr="00DF059D">
        <w:rPr>
          <w:rFonts w:ascii="Times New Roman" w:hAnsi="Times New Roman" w:cs="Times New Roman"/>
          <w:bCs/>
          <w:sz w:val="24"/>
          <w:szCs w:val="24"/>
        </w:rPr>
        <w:t xml:space="preserve">10 баллов.  </w:t>
      </w:r>
      <w:r w:rsidRPr="00DF059D">
        <w:rPr>
          <w:rFonts w:ascii="Times New Roman" w:hAnsi="Times New Roman" w:cs="Times New Roman"/>
          <w:sz w:val="24"/>
          <w:szCs w:val="24"/>
        </w:rPr>
        <w:t>При наличии обоснованных жалоб по показателю балл не присваивается </w:t>
      </w:r>
      <w:r w:rsidRPr="00DF059D">
        <w:rPr>
          <w:rFonts w:ascii="Times New Roman" w:hAnsi="Times New Roman" w:cs="Times New Roman"/>
          <w:bCs/>
          <w:sz w:val="24"/>
          <w:szCs w:val="24"/>
        </w:rPr>
        <w:t>(0 баллов)</w:t>
      </w:r>
      <w:r w:rsidRPr="00DF059D">
        <w:rPr>
          <w:rFonts w:ascii="Times New Roman" w:hAnsi="Times New Roman" w:cs="Times New Roman"/>
          <w:sz w:val="24"/>
          <w:szCs w:val="24"/>
        </w:rPr>
        <w:t xml:space="preserve">.  Общий (итоговый) балл для учреждения рассчитывается как сумма всех </w:t>
      </w:r>
      <w:proofErr w:type="gramStart"/>
      <w:r w:rsidRPr="00DF059D">
        <w:rPr>
          <w:rFonts w:ascii="Times New Roman" w:hAnsi="Times New Roman" w:cs="Times New Roman"/>
          <w:sz w:val="24"/>
          <w:szCs w:val="24"/>
        </w:rPr>
        <w:t>значений показателей независимой оценки качества работы учреждений</w:t>
      </w:r>
      <w:proofErr w:type="gramEnd"/>
      <w:r w:rsidRPr="00DF059D">
        <w:rPr>
          <w:rFonts w:ascii="Times New Roman" w:hAnsi="Times New Roman" w:cs="Times New Roman"/>
          <w:sz w:val="24"/>
          <w:szCs w:val="24"/>
        </w:rPr>
        <w:t>. </w:t>
      </w:r>
    </w:p>
    <w:p w:rsidR="00DF059D" w:rsidRPr="00DF059D" w:rsidRDefault="00DF059D" w:rsidP="00DF059D">
      <w:pPr>
        <w:pStyle w:val="ConsPlusNormal"/>
        <w:ind w:firstLine="567"/>
        <w:jc w:val="both"/>
        <w:rPr>
          <w:rFonts w:ascii="Times New Roman" w:hAnsi="Times New Roman" w:cs="Times New Roman"/>
          <w:bCs/>
          <w:sz w:val="24"/>
          <w:szCs w:val="24"/>
        </w:rPr>
      </w:pPr>
    </w:p>
    <w:p w:rsidR="00DF059D" w:rsidRDefault="00DF059D" w:rsidP="00DF059D">
      <w:pPr>
        <w:spacing w:after="0" w:line="240" w:lineRule="auto"/>
        <w:ind w:firstLine="567"/>
        <w:jc w:val="center"/>
        <w:rPr>
          <w:rFonts w:ascii="Times New Roman" w:hAnsi="Times New Roman" w:cs="Times New Roman"/>
          <w:b/>
          <w:bCs/>
          <w:sz w:val="28"/>
          <w:szCs w:val="28"/>
        </w:rPr>
      </w:pPr>
    </w:p>
    <w:p w:rsidR="00DF059D" w:rsidRPr="00DF059D" w:rsidRDefault="00DF059D" w:rsidP="00DF059D">
      <w:pPr>
        <w:spacing w:after="0" w:line="240" w:lineRule="auto"/>
        <w:ind w:firstLine="567"/>
        <w:jc w:val="center"/>
        <w:rPr>
          <w:rFonts w:ascii="Times New Roman" w:hAnsi="Times New Roman" w:cs="Times New Roman"/>
          <w:b/>
          <w:bCs/>
          <w:sz w:val="28"/>
          <w:szCs w:val="28"/>
        </w:rPr>
      </w:pPr>
    </w:p>
    <w:p w:rsidR="00DF059D" w:rsidRPr="00DF059D" w:rsidRDefault="00DF059D" w:rsidP="00DF059D">
      <w:pPr>
        <w:spacing w:after="0" w:line="240" w:lineRule="auto"/>
        <w:ind w:firstLine="567"/>
        <w:rPr>
          <w:rFonts w:ascii="Times New Roman" w:hAnsi="Times New Roman" w:cs="Times New Roman"/>
          <w:bCs/>
          <w:sz w:val="28"/>
          <w:szCs w:val="28"/>
        </w:rPr>
      </w:pPr>
      <w:r w:rsidRPr="00DF059D">
        <w:rPr>
          <w:rFonts w:ascii="Times New Roman" w:hAnsi="Times New Roman" w:cs="Times New Roman"/>
          <w:bCs/>
          <w:sz w:val="28"/>
          <w:szCs w:val="28"/>
        </w:rPr>
        <w:t xml:space="preserve">Результаты опроса по оценке качества услуг по 1 группе показателей </w:t>
      </w:r>
    </w:p>
    <w:p w:rsidR="00DF059D" w:rsidRPr="00DF059D" w:rsidRDefault="00DF059D" w:rsidP="00DF059D">
      <w:pPr>
        <w:spacing w:after="0" w:line="240" w:lineRule="auto"/>
        <w:ind w:firstLine="567"/>
        <w:jc w:val="both"/>
        <w:rPr>
          <w:rFonts w:ascii="Times New Roman" w:hAnsi="Times New Roman" w:cs="Times New Roman"/>
          <w:b/>
          <w:bCs/>
          <w:sz w:val="28"/>
          <w:szCs w:val="28"/>
          <w:u w:val="single"/>
        </w:rPr>
      </w:pPr>
      <w:r w:rsidRPr="00DF059D">
        <w:rPr>
          <w:rFonts w:ascii="Times New Roman" w:hAnsi="Times New Roman" w:cs="Times New Roman"/>
          <w:b/>
          <w:bCs/>
          <w:i/>
          <w:sz w:val="28"/>
          <w:szCs w:val="28"/>
          <w:u w:val="single"/>
        </w:rPr>
        <w:t>Открытость и доступность информации об организации культуры.</w:t>
      </w:r>
      <w:r w:rsidRPr="00DF059D">
        <w:rPr>
          <w:rFonts w:ascii="Times New Roman" w:hAnsi="Times New Roman" w:cs="Times New Roman"/>
          <w:b/>
          <w:bCs/>
          <w:sz w:val="28"/>
          <w:szCs w:val="28"/>
          <w:u w:val="single"/>
        </w:rPr>
        <w:t xml:space="preserve"> </w:t>
      </w: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Cs/>
          <w:sz w:val="28"/>
          <w:szCs w:val="28"/>
        </w:rPr>
        <w:lastRenderedPageBreak/>
        <w:t>Опрос показал, по 1 группе небольшая доля потребителей услуг  не устраивает информирование  населения. В основном информирование о работе библиотеки  и предстоящих мероприятиях происходит через районную газету «Авангард», социальные сети.  Небольшая доля неудовлетворённых пользователей относится к населению, проживающему в отдалённых  микрорайонах. Отдельные пользователи услуг культуры рекомендовали использовать, как можно больше, инновационных форм работы.</w:t>
      </w:r>
    </w:p>
    <w:p w:rsidR="00DF059D" w:rsidRPr="00DF059D" w:rsidRDefault="00DF059D" w:rsidP="00DF059D">
      <w:pPr>
        <w:spacing w:after="0" w:line="240" w:lineRule="auto"/>
        <w:ind w:firstLine="567"/>
        <w:jc w:val="both"/>
        <w:rPr>
          <w:rFonts w:ascii="Times New Roman" w:hAnsi="Times New Roman" w:cs="Times New Roman"/>
          <w:bCs/>
          <w:sz w:val="28"/>
          <w:szCs w:val="28"/>
        </w:rPr>
      </w:pP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Cs/>
          <w:sz w:val="28"/>
          <w:szCs w:val="28"/>
        </w:rPr>
        <w:t xml:space="preserve">Результаты опроса по оценке качества услуг по 2 группе показателей </w:t>
      </w: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
          <w:bCs/>
          <w:i/>
          <w:sz w:val="28"/>
          <w:szCs w:val="28"/>
          <w:u w:val="single"/>
        </w:rPr>
        <w:t>Комфортность условий предоставления услуг и доступность их получения.</w:t>
      </w:r>
      <w:r w:rsidRPr="00DF059D">
        <w:rPr>
          <w:rFonts w:ascii="Times New Roman" w:hAnsi="Times New Roman" w:cs="Times New Roman"/>
          <w:bCs/>
          <w:sz w:val="28"/>
          <w:szCs w:val="28"/>
        </w:rPr>
        <w:t xml:space="preserve">   По 2-ой группе показателей  отмечаем, что опрошенная группа  людей достаточно высоко оценивает  работу  в этом направлении. Но некоторые минусы в работе присутствуют. Это недостатки в работе сайта  сети Интернет.  Еще один показатель </w:t>
      </w:r>
      <w:proofErr w:type="spellStart"/>
      <w:r w:rsidRPr="00DF059D">
        <w:rPr>
          <w:rFonts w:ascii="Times New Roman" w:hAnsi="Times New Roman" w:cs="Times New Roman"/>
          <w:bCs/>
          <w:sz w:val="28"/>
          <w:szCs w:val="28"/>
        </w:rPr>
        <w:t>некомфортности</w:t>
      </w:r>
      <w:proofErr w:type="spellEnd"/>
      <w:r w:rsidRPr="00DF059D">
        <w:rPr>
          <w:rFonts w:ascii="Times New Roman" w:hAnsi="Times New Roman" w:cs="Times New Roman"/>
          <w:bCs/>
          <w:sz w:val="28"/>
          <w:szCs w:val="28"/>
        </w:rPr>
        <w:t xml:space="preserve"> в учреждении это отсутствие ремонта в здании и отсутствие туалета внутри здания, что вызывает неудобство посещения людьми пожилого возраста.  </w:t>
      </w:r>
    </w:p>
    <w:p w:rsidR="00DF059D" w:rsidRPr="00DF059D" w:rsidRDefault="00DF059D" w:rsidP="00DF059D">
      <w:pPr>
        <w:spacing w:after="0" w:line="240" w:lineRule="auto"/>
        <w:ind w:firstLine="567"/>
        <w:jc w:val="both"/>
        <w:rPr>
          <w:rFonts w:ascii="Times New Roman" w:hAnsi="Times New Roman" w:cs="Times New Roman"/>
          <w:bCs/>
          <w:sz w:val="28"/>
          <w:szCs w:val="28"/>
        </w:rPr>
      </w:pP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Cs/>
          <w:sz w:val="28"/>
          <w:szCs w:val="28"/>
        </w:rPr>
        <w:t>Результаты опроса по оценке качества услуг по 3 группе показателей</w:t>
      </w: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
          <w:bCs/>
          <w:i/>
          <w:sz w:val="28"/>
          <w:szCs w:val="28"/>
          <w:u w:val="single"/>
        </w:rPr>
        <w:t>Время ожидания предоставления услуги</w:t>
      </w:r>
      <w:r w:rsidRPr="00DF059D">
        <w:rPr>
          <w:rFonts w:ascii="Times New Roman" w:hAnsi="Times New Roman" w:cs="Times New Roman"/>
          <w:b/>
          <w:bCs/>
          <w:i/>
          <w:sz w:val="28"/>
          <w:szCs w:val="28"/>
        </w:rPr>
        <w:t>.</w:t>
      </w:r>
      <w:r w:rsidRPr="00DF059D">
        <w:rPr>
          <w:rFonts w:ascii="Times New Roman" w:hAnsi="Times New Roman" w:cs="Times New Roman"/>
          <w:b/>
          <w:bCs/>
          <w:sz w:val="28"/>
          <w:szCs w:val="28"/>
        </w:rPr>
        <w:t xml:space="preserve"> </w:t>
      </w:r>
      <w:r w:rsidRPr="00DF059D">
        <w:rPr>
          <w:rFonts w:ascii="Times New Roman" w:hAnsi="Times New Roman" w:cs="Times New Roman"/>
          <w:bCs/>
          <w:sz w:val="28"/>
          <w:szCs w:val="28"/>
        </w:rPr>
        <w:t xml:space="preserve">По 3-ей группе показателей достигли  максимального значения. </w:t>
      </w:r>
    </w:p>
    <w:p w:rsidR="00DF059D" w:rsidRPr="00DF059D" w:rsidRDefault="00DF059D" w:rsidP="00DF059D">
      <w:pPr>
        <w:spacing w:after="0" w:line="240" w:lineRule="auto"/>
        <w:ind w:firstLine="567"/>
        <w:jc w:val="both"/>
        <w:rPr>
          <w:rFonts w:ascii="Times New Roman" w:hAnsi="Times New Roman" w:cs="Times New Roman"/>
          <w:bCs/>
          <w:sz w:val="28"/>
          <w:szCs w:val="28"/>
        </w:rPr>
      </w:pP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Cs/>
          <w:sz w:val="28"/>
          <w:szCs w:val="28"/>
        </w:rPr>
        <w:t>Результаты опроса по оценке качества услуг по 4 группе показателей</w:t>
      </w: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
          <w:bCs/>
          <w:i/>
          <w:sz w:val="28"/>
          <w:szCs w:val="28"/>
          <w:u w:val="single"/>
        </w:rPr>
        <w:t>Доброжелательность, вежливость, компетентность работников организации культуры.</w:t>
      </w:r>
      <w:r w:rsidRPr="00DF059D">
        <w:rPr>
          <w:rFonts w:ascii="Times New Roman" w:hAnsi="Times New Roman" w:cs="Times New Roman"/>
          <w:b/>
          <w:bCs/>
          <w:sz w:val="28"/>
          <w:szCs w:val="28"/>
        </w:rPr>
        <w:t xml:space="preserve"> </w:t>
      </w:r>
      <w:r w:rsidRPr="00DF059D">
        <w:rPr>
          <w:rFonts w:ascii="Times New Roman" w:hAnsi="Times New Roman" w:cs="Times New Roman"/>
          <w:bCs/>
          <w:sz w:val="28"/>
          <w:szCs w:val="28"/>
        </w:rPr>
        <w:t xml:space="preserve">Опрос показал, по 4 группе большая доля потребителей услуг оценили данный показатели по максимальному баллу. </w:t>
      </w:r>
    </w:p>
    <w:p w:rsidR="00DF059D" w:rsidRPr="00DF059D" w:rsidRDefault="00DF059D" w:rsidP="00DF059D">
      <w:pPr>
        <w:spacing w:after="0" w:line="240" w:lineRule="auto"/>
        <w:ind w:firstLine="567"/>
        <w:jc w:val="both"/>
        <w:rPr>
          <w:rFonts w:ascii="Times New Roman" w:hAnsi="Times New Roman" w:cs="Times New Roman"/>
          <w:bCs/>
          <w:sz w:val="28"/>
          <w:szCs w:val="28"/>
        </w:rPr>
      </w:pPr>
    </w:p>
    <w:p w:rsidR="00DF059D" w:rsidRPr="00DF059D" w:rsidRDefault="00DF059D" w:rsidP="00DF059D">
      <w:pPr>
        <w:spacing w:after="0" w:line="240" w:lineRule="auto"/>
        <w:ind w:firstLine="567"/>
        <w:rPr>
          <w:rFonts w:ascii="Times New Roman" w:hAnsi="Times New Roman" w:cs="Times New Roman"/>
          <w:bCs/>
          <w:sz w:val="28"/>
          <w:szCs w:val="28"/>
        </w:rPr>
      </w:pPr>
      <w:r w:rsidRPr="00DF059D">
        <w:rPr>
          <w:rFonts w:ascii="Times New Roman" w:hAnsi="Times New Roman" w:cs="Times New Roman"/>
          <w:bCs/>
          <w:sz w:val="28"/>
          <w:szCs w:val="28"/>
        </w:rPr>
        <w:t>Результаты опроса по оценке качества услуг по 5 группе показателей</w:t>
      </w:r>
    </w:p>
    <w:p w:rsidR="00DF059D" w:rsidRPr="00DF059D" w:rsidRDefault="00DF059D" w:rsidP="00DF059D">
      <w:pPr>
        <w:spacing w:after="0" w:line="240" w:lineRule="auto"/>
        <w:ind w:firstLine="567"/>
        <w:jc w:val="both"/>
        <w:rPr>
          <w:rFonts w:ascii="Times New Roman" w:hAnsi="Times New Roman" w:cs="Times New Roman"/>
          <w:bCs/>
          <w:sz w:val="28"/>
          <w:szCs w:val="28"/>
        </w:rPr>
      </w:pPr>
      <w:r w:rsidRPr="00DF059D">
        <w:rPr>
          <w:rFonts w:ascii="Times New Roman" w:hAnsi="Times New Roman" w:cs="Times New Roman"/>
          <w:b/>
          <w:bCs/>
          <w:i/>
          <w:sz w:val="28"/>
          <w:szCs w:val="28"/>
          <w:u w:val="single"/>
        </w:rPr>
        <w:t>Удовлетворенность качеством оказания услуг</w:t>
      </w:r>
      <w:r w:rsidRPr="00DF059D">
        <w:rPr>
          <w:rFonts w:ascii="Times New Roman" w:hAnsi="Times New Roman" w:cs="Times New Roman"/>
          <w:bCs/>
          <w:i/>
          <w:sz w:val="28"/>
          <w:szCs w:val="28"/>
        </w:rPr>
        <w:t>.</w:t>
      </w:r>
      <w:r w:rsidRPr="00DF059D">
        <w:rPr>
          <w:rFonts w:ascii="Times New Roman" w:hAnsi="Times New Roman" w:cs="Times New Roman"/>
          <w:bCs/>
          <w:sz w:val="28"/>
          <w:szCs w:val="28"/>
        </w:rPr>
        <w:t xml:space="preserve">  По 5-ой группе показателей достигли меньшего  </w:t>
      </w:r>
      <w:proofErr w:type="gramStart"/>
      <w:r w:rsidRPr="00DF059D">
        <w:rPr>
          <w:rFonts w:ascii="Times New Roman" w:hAnsi="Times New Roman" w:cs="Times New Roman"/>
          <w:bCs/>
          <w:sz w:val="28"/>
          <w:szCs w:val="28"/>
        </w:rPr>
        <w:t>значения достигли</w:t>
      </w:r>
      <w:proofErr w:type="gramEnd"/>
      <w:r w:rsidRPr="00DF059D">
        <w:rPr>
          <w:rFonts w:ascii="Times New Roman" w:hAnsi="Times New Roman" w:cs="Times New Roman"/>
          <w:bCs/>
          <w:sz w:val="28"/>
          <w:szCs w:val="28"/>
        </w:rPr>
        <w:t xml:space="preserve"> такие показатели  «</w:t>
      </w:r>
      <w:r w:rsidRPr="00DF059D">
        <w:rPr>
          <w:rFonts w:ascii="Times New Roman" w:eastAsia="Calibri" w:hAnsi="Times New Roman" w:cs="Times New Roman"/>
          <w:sz w:val="30"/>
          <w:szCs w:val="30"/>
        </w:rPr>
        <w:t>наличие информации о новых изданиях»,</w:t>
      </w:r>
      <w:r w:rsidRPr="00DF059D">
        <w:rPr>
          <w:rFonts w:ascii="Times New Roman" w:hAnsi="Times New Roman" w:cs="Times New Roman"/>
          <w:bCs/>
          <w:sz w:val="28"/>
          <w:szCs w:val="28"/>
        </w:rPr>
        <w:t xml:space="preserve"> «качество проведения культурно-массовых мероприятий». Это связано, скорее всего, с недостатком финансирования культурно – массовых мероприятий и слабым  комплектованием библиотечного фонда.</w:t>
      </w:r>
    </w:p>
    <w:p w:rsidR="00DF059D" w:rsidRPr="00DF059D" w:rsidRDefault="00DF059D" w:rsidP="00DF059D">
      <w:pPr>
        <w:tabs>
          <w:tab w:val="left" w:pos="993"/>
        </w:tabs>
        <w:spacing w:after="0" w:line="240" w:lineRule="auto"/>
        <w:ind w:left="708"/>
        <w:jc w:val="center"/>
        <w:rPr>
          <w:rFonts w:ascii="Times New Roman" w:eastAsia="Times New Roman" w:hAnsi="Times New Roman" w:cs="Times New Roman"/>
          <w:b/>
          <w:bCs/>
          <w:color w:val="000000"/>
          <w:sz w:val="28"/>
          <w:szCs w:val="28"/>
          <w:lang w:eastAsia="ru-RU"/>
        </w:rPr>
      </w:pPr>
    </w:p>
    <w:p w:rsidR="00DF059D" w:rsidRPr="00DF059D" w:rsidRDefault="00DF059D" w:rsidP="00DF059D">
      <w:pPr>
        <w:spacing w:after="0" w:line="240" w:lineRule="auto"/>
        <w:jc w:val="both"/>
        <w:rPr>
          <w:rFonts w:ascii="Times New Roman" w:hAnsi="Times New Roman" w:cs="Times New Roman"/>
          <w:sz w:val="28"/>
          <w:szCs w:val="28"/>
        </w:rPr>
      </w:pPr>
      <w:r w:rsidRPr="00DF059D">
        <w:rPr>
          <w:rFonts w:ascii="Times New Roman" w:hAnsi="Times New Roman" w:cs="Times New Roman"/>
          <w:sz w:val="28"/>
          <w:szCs w:val="28"/>
        </w:rPr>
        <w:t xml:space="preserve">         В целях </w:t>
      </w:r>
      <w:r w:rsidR="002F6C6F">
        <w:rPr>
          <w:rFonts w:ascii="Times New Roman" w:hAnsi="Times New Roman" w:cs="Times New Roman"/>
          <w:sz w:val="28"/>
          <w:szCs w:val="28"/>
        </w:rPr>
        <w:t>совершенствования р</w:t>
      </w:r>
      <w:r>
        <w:rPr>
          <w:rFonts w:ascii="Times New Roman" w:hAnsi="Times New Roman" w:cs="Times New Roman"/>
          <w:sz w:val="28"/>
          <w:szCs w:val="28"/>
        </w:rPr>
        <w:t xml:space="preserve">аботы </w:t>
      </w:r>
      <w:r w:rsidRPr="00DF059D">
        <w:rPr>
          <w:rFonts w:ascii="Times New Roman" w:hAnsi="Times New Roman" w:cs="Times New Roman"/>
          <w:sz w:val="28"/>
          <w:szCs w:val="28"/>
        </w:rPr>
        <w:t xml:space="preserve">МБУК ОР «МЦБ» </w:t>
      </w:r>
      <w:r>
        <w:rPr>
          <w:rFonts w:ascii="Times New Roman" w:hAnsi="Times New Roman" w:cs="Times New Roman"/>
          <w:sz w:val="28"/>
          <w:szCs w:val="28"/>
        </w:rPr>
        <w:t xml:space="preserve">учреждению </w:t>
      </w:r>
      <w:r w:rsidRPr="00DF059D">
        <w:rPr>
          <w:rFonts w:ascii="Times New Roman" w:hAnsi="Times New Roman" w:cs="Times New Roman"/>
          <w:sz w:val="28"/>
          <w:szCs w:val="28"/>
        </w:rPr>
        <w:t>даны следующие рекомендации:</w:t>
      </w:r>
    </w:p>
    <w:p w:rsidR="00DF059D" w:rsidRPr="004473C5" w:rsidRDefault="00DF059D" w:rsidP="004473C5">
      <w:pPr>
        <w:pStyle w:val="a9"/>
        <w:numPr>
          <w:ilvl w:val="0"/>
          <w:numId w:val="3"/>
        </w:numPr>
        <w:spacing w:after="0" w:line="240" w:lineRule="auto"/>
        <w:jc w:val="both"/>
        <w:rPr>
          <w:rFonts w:ascii="Times New Roman" w:hAnsi="Times New Roman" w:cs="Times New Roman"/>
          <w:sz w:val="28"/>
          <w:szCs w:val="28"/>
        </w:rPr>
      </w:pPr>
      <w:r w:rsidRPr="004473C5">
        <w:rPr>
          <w:rFonts w:ascii="Times New Roman" w:hAnsi="Times New Roman" w:cs="Times New Roman"/>
          <w:sz w:val="28"/>
          <w:szCs w:val="28"/>
        </w:rPr>
        <w:t>Постоянно планировать и выполнять мероприятия по повышению квалификации специалистов.</w:t>
      </w:r>
    </w:p>
    <w:p w:rsidR="00DF059D" w:rsidRPr="00DF059D" w:rsidRDefault="00DF059D" w:rsidP="00DF059D">
      <w:pPr>
        <w:pStyle w:val="1"/>
        <w:numPr>
          <w:ilvl w:val="0"/>
          <w:numId w:val="3"/>
        </w:numPr>
        <w:spacing w:after="0" w:line="240" w:lineRule="auto"/>
        <w:ind w:left="0" w:firstLine="851"/>
        <w:jc w:val="both"/>
        <w:rPr>
          <w:rFonts w:ascii="Times New Roman" w:hAnsi="Times New Roman"/>
          <w:sz w:val="28"/>
          <w:szCs w:val="28"/>
        </w:rPr>
      </w:pPr>
      <w:r w:rsidRPr="00DF059D">
        <w:rPr>
          <w:rFonts w:ascii="Times New Roman" w:hAnsi="Times New Roman"/>
          <w:sz w:val="28"/>
          <w:szCs w:val="28"/>
        </w:rPr>
        <w:t>Учитывая постоянный рост общей культуры населения,  необходимо предлагать услуги нового уровня, имеющие маркетинговую и социальную привлекательность.</w:t>
      </w:r>
    </w:p>
    <w:p w:rsidR="00DF059D" w:rsidRPr="00DF059D" w:rsidRDefault="00DF059D" w:rsidP="00DF059D">
      <w:pPr>
        <w:numPr>
          <w:ilvl w:val="0"/>
          <w:numId w:val="3"/>
        </w:numPr>
        <w:spacing w:after="0" w:line="240" w:lineRule="auto"/>
        <w:ind w:left="0" w:firstLine="851"/>
        <w:jc w:val="both"/>
        <w:rPr>
          <w:rFonts w:ascii="Times New Roman" w:hAnsi="Times New Roman" w:cs="Times New Roman"/>
          <w:sz w:val="28"/>
          <w:szCs w:val="28"/>
        </w:rPr>
      </w:pPr>
      <w:r w:rsidRPr="00DF059D">
        <w:rPr>
          <w:rFonts w:ascii="Times New Roman" w:hAnsi="Times New Roman" w:cs="Times New Roman"/>
          <w:sz w:val="28"/>
          <w:szCs w:val="28"/>
        </w:rPr>
        <w:t>Продолжить информирование населения о культурных мероприятиях в СМИ и сети Интернет, рассмотреть возможность  работы собственного сайта учреждения в соответствии с установленными критериями доступности услуг.</w:t>
      </w:r>
    </w:p>
    <w:p w:rsidR="00DF059D" w:rsidRPr="00DF059D" w:rsidRDefault="00DF059D" w:rsidP="00DF059D">
      <w:pPr>
        <w:pStyle w:val="1"/>
        <w:numPr>
          <w:ilvl w:val="0"/>
          <w:numId w:val="3"/>
        </w:numPr>
        <w:spacing w:after="0" w:line="240" w:lineRule="auto"/>
        <w:ind w:left="0" w:firstLine="851"/>
        <w:jc w:val="both"/>
        <w:rPr>
          <w:rFonts w:ascii="Times New Roman" w:hAnsi="Times New Roman"/>
          <w:sz w:val="28"/>
          <w:szCs w:val="28"/>
        </w:rPr>
      </w:pPr>
      <w:r w:rsidRPr="00DF059D">
        <w:rPr>
          <w:rFonts w:ascii="Times New Roman" w:hAnsi="Times New Roman"/>
          <w:sz w:val="28"/>
          <w:szCs w:val="28"/>
        </w:rPr>
        <w:lastRenderedPageBreak/>
        <w:t xml:space="preserve"> Осуществлять систематический </w:t>
      </w:r>
      <w:proofErr w:type="gramStart"/>
      <w:r w:rsidRPr="00DF059D">
        <w:rPr>
          <w:rFonts w:ascii="Times New Roman" w:hAnsi="Times New Roman"/>
          <w:sz w:val="28"/>
          <w:szCs w:val="28"/>
        </w:rPr>
        <w:t>контроль за</w:t>
      </w:r>
      <w:proofErr w:type="gramEnd"/>
      <w:r w:rsidRPr="00DF059D">
        <w:rPr>
          <w:rFonts w:ascii="Times New Roman" w:hAnsi="Times New Roman"/>
          <w:sz w:val="28"/>
          <w:szCs w:val="28"/>
        </w:rPr>
        <w:t xml:space="preserve"> соблюдением показателей, характеризующих доступность и полноту информации об организации и порядке предоставления услуг; комфортности условий, созданных для граждан при оказании услуг.</w:t>
      </w:r>
    </w:p>
    <w:p w:rsidR="002F6C6F" w:rsidRPr="002F6C6F" w:rsidRDefault="002F6C6F" w:rsidP="002F6C6F">
      <w:pPr>
        <w:pStyle w:val="20"/>
        <w:keepNext/>
        <w:keepLines/>
        <w:shd w:val="clear" w:color="auto" w:fill="auto"/>
        <w:spacing w:line="240" w:lineRule="auto"/>
        <w:ind w:firstLine="708"/>
        <w:jc w:val="both"/>
        <w:rPr>
          <w:rFonts w:ascii="Times New Roman" w:hAnsi="Times New Roman" w:cs="Times New Roman"/>
          <w:sz w:val="28"/>
          <w:szCs w:val="28"/>
        </w:rPr>
      </w:pPr>
      <w:r w:rsidRPr="002F6C6F">
        <w:rPr>
          <w:rFonts w:ascii="Times New Roman" w:eastAsia="Times New Roman" w:hAnsi="Times New Roman" w:cs="Times New Roman"/>
          <w:bCs/>
          <w:color w:val="000000"/>
          <w:sz w:val="28"/>
          <w:szCs w:val="28"/>
          <w:lang w:eastAsia="ru-RU"/>
        </w:rPr>
        <w:t xml:space="preserve">Для улучшения работы </w:t>
      </w:r>
      <w:bookmarkStart w:id="1" w:name="bookmark1"/>
      <w:r>
        <w:rPr>
          <w:rFonts w:ascii="Times New Roman" w:eastAsia="Times New Roman" w:hAnsi="Times New Roman" w:cs="Times New Roman"/>
          <w:bCs/>
          <w:color w:val="000000"/>
          <w:sz w:val="28"/>
          <w:szCs w:val="28"/>
          <w:lang w:eastAsia="ru-RU"/>
        </w:rPr>
        <w:t xml:space="preserve">учреждения разработан </w:t>
      </w:r>
      <w:r w:rsidRPr="002F6C6F">
        <w:rPr>
          <w:rFonts w:ascii="Times New Roman" w:hAnsi="Times New Roman" w:cs="Times New Roman"/>
          <w:sz w:val="28"/>
          <w:szCs w:val="28"/>
        </w:rPr>
        <w:t>План</w:t>
      </w:r>
      <w:bookmarkStart w:id="2" w:name="bookmark2"/>
      <w:bookmarkEnd w:id="1"/>
      <w:r w:rsidRPr="002F6C6F">
        <w:rPr>
          <w:rFonts w:ascii="Times New Roman" w:hAnsi="Times New Roman" w:cs="Times New Roman"/>
          <w:sz w:val="28"/>
          <w:szCs w:val="28"/>
        </w:rPr>
        <w:t xml:space="preserve"> мероприятий по улучшению качества работы</w:t>
      </w:r>
      <w:bookmarkStart w:id="3" w:name="bookmark3"/>
      <w:bookmarkEnd w:id="2"/>
      <w:r>
        <w:rPr>
          <w:rFonts w:ascii="Times New Roman" w:hAnsi="Times New Roman" w:cs="Times New Roman"/>
          <w:sz w:val="28"/>
          <w:szCs w:val="28"/>
        </w:rPr>
        <w:t xml:space="preserve"> </w:t>
      </w:r>
      <w:r w:rsidRPr="002F6C6F">
        <w:rPr>
          <w:rFonts w:ascii="Times New Roman" w:hAnsi="Times New Roman" w:cs="Times New Roman"/>
          <w:sz w:val="28"/>
          <w:szCs w:val="28"/>
        </w:rPr>
        <w:t xml:space="preserve">муниципального бюджетного учреждения культуры </w:t>
      </w:r>
      <w:proofErr w:type="spellStart"/>
      <w:r w:rsidRPr="002F6C6F">
        <w:rPr>
          <w:rFonts w:ascii="Times New Roman" w:hAnsi="Times New Roman" w:cs="Times New Roman"/>
          <w:sz w:val="28"/>
          <w:szCs w:val="28"/>
        </w:rPr>
        <w:t>Обливского</w:t>
      </w:r>
      <w:proofErr w:type="spellEnd"/>
      <w:r w:rsidRPr="002F6C6F">
        <w:rPr>
          <w:rFonts w:ascii="Times New Roman" w:hAnsi="Times New Roman" w:cs="Times New Roman"/>
          <w:sz w:val="28"/>
          <w:szCs w:val="28"/>
        </w:rPr>
        <w:t xml:space="preserve"> района «</w:t>
      </w:r>
      <w:proofErr w:type="spellStart"/>
      <w:r w:rsidRPr="002F6C6F">
        <w:rPr>
          <w:rFonts w:ascii="Times New Roman" w:hAnsi="Times New Roman" w:cs="Times New Roman"/>
          <w:sz w:val="28"/>
          <w:szCs w:val="28"/>
        </w:rPr>
        <w:t>Межпоселенческая</w:t>
      </w:r>
      <w:proofErr w:type="spellEnd"/>
      <w:r w:rsidRPr="002F6C6F">
        <w:rPr>
          <w:rFonts w:ascii="Times New Roman" w:hAnsi="Times New Roman" w:cs="Times New Roman"/>
          <w:sz w:val="28"/>
          <w:szCs w:val="28"/>
        </w:rPr>
        <w:t xml:space="preserve"> центральная библиотека» на 2018 год</w:t>
      </w:r>
      <w:bookmarkEnd w:id="3"/>
      <w:r>
        <w:rPr>
          <w:rFonts w:ascii="Times New Roman" w:hAnsi="Times New Roman" w:cs="Times New Roman"/>
          <w:sz w:val="28"/>
          <w:szCs w:val="28"/>
        </w:rPr>
        <w:t>.</w:t>
      </w:r>
    </w:p>
    <w:p w:rsidR="00770B36" w:rsidRPr="00A07648" w:rsidRDefault="00770B36" w:rsidP="002F6C6F">
      <w:pPr>
        <w:tabs>
          <w:tab w:val="left" w:pos="993"/>
        </w:tabs>
        <w:ind w:left="708"/>
        <w:jc w:val="both"/>
        <w:rPr>
          <w:rFonts w:eastAsia="Times New Roman"/>
          <w:b/>
          <w:bCs/>
          <w:color w:val="000000"/>
          <w:sz w:val="28"/>
          <w:szCs w:val="28"/>
          <w:lang w:eastAsia="ru-RU"/>
        </w:rPr>
      </w:pPr>
    </w:p>
    <w:p w:rsidR="00282F0B" w:rsidRDefault="008A0DAC" w:rsidP="00770B36">
      <w:pPr>
        <w:spacing w:after="0" w:line="240" w:lineRule="auto"/>
        <w:jc w:val="both"/>
        <w:rPr>
          <w:rFonts w:ascii="Times New Roman" w:hAnsi="Times New Roman"/>
          <w:sz w:val="28"/>
          <w:szCs w:val="28"/>
        </w:rPr>
      </w:pPr>
      <w:r>
        <w:rPr>
          <w:rFonts w:ascii="Times New Roman" w:hAnsi="Times New Roman"/>
          <w:sz w:val="28"/>
          <w:szCs w:val="28"/>
        </w:rPr>
        <w:tab/>
        <w:t xml:space="preserve">2. </w:t>
      </w:r>
      <w:r w:rsidR="004D06CF">
        <w:rPr>
          <w:rFonts w:ascii="Times New Roman" w:hAnsi="Times New Roman"/>
          <w:sz w:val="28"/>
          <w:szCs w:val="28"/>
        </w:rPr>
        <w:t>Обсуждены</w:t>
      </w:r>
      <w:r>
        <w:rPr>
          <w:rFonts w:ascii="Times New Roman" w:hAnsi="Times New Roman"/>
          <w:sz w:val="28"/>
          <w:szCs w:val="28"/>
        </w:rPr>
        <w:t xml:space="preserve"> предложения </w:t>
      </w:r>
      <w:r w:rsidR="004D06CF">
        <w:rPr>
          <w:rFonts w:ascii="Times New Roman" w:hAnsi="Times New Roman"/>
          <w:sz w:val="28"/>
          <w:szCs w:val="28"/>
        </w:rPr>
        <w:t xml:space="preserve">на дальнейшую перспективу </w:t>
      </w:r>
      <w:r>
        <w:rPr>
          <w:rFonts w:ascii="Times New Roman" w:hAnsi="Times New Roman"/>
          <w:sz w:val="28"/>
          <w:szCs w:val="28"/>
        </w:rPr>
        <w:t>по повышению эффективности деятельности учреждений с учетом результатов независимой оценки качества их работы</w:t>
      </w:r>
      <w:r w:rsidR="004D06CF">
        <w:rPr>
          <w:rFonts w:ascii="Times New Roman" w:hAnsi="Times New Roman"/>
          <w:sz w:val="28"/>
          <w:szCs w:val="28"/>
        </w:rPr>
        <w:t xml:space="preserve"> </w:t>
      </w:r>
      <w:r>
        <w:rPr>
          <w:rFonts w:ascii="Times New Roman" w:hAnsi="Times New Roman"/>
          <w:sz w:val="28"/>
          <w:szCs w:val="28"/>
        </w:rPr>
        <w:t>.</w:t>
      </w:r>
    </w:p>
    <w:p w:rsidR="008A0DAC" w:rsidRDefault="008A0DAC" w:rsidP="008A0DAC">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ab/>
        <w:t>3. Размещена на официальном сайте Администрации района информация о проведении независимой оценки качества работы муниципальных учреждений, деятельности и решениях Общественного совета, результатах оценки качества работы, о мероприятиях по повышению качества услуг.</w:t>
      </w:r>
    </w:p>
    <w:p w:rsidR="00282F0B" w:rsidRDefault="00282F0B" w:rsidP="00282F0B">
      <w:pPr>
        <w:spacing w:before="100" w:beforeAutospacing="1" w:after="100" w:afterAutospacing="1"/>
        <w:contextualSpacing/>
        <w:jc w:val="both"/>
        <w:rPr>
          <w:rFonts w:ascii="Times New Roman" w:hAnsi="Times New Roman"/>
          <w:sz w:val="28"/>
          <w:szCs w:val="28"/>
        </w:rPr>
      </w:pPr>
    </w:p>
    <w:p w:rsidR="00C83760" w:rsidRDefault="00C83760" w:rsidP="00282F0B">
      <w:pPr>
        <w:spacing w:before="100" w:beforeAutospacing="1" w:after="100" w:afterAutospacing="1"/>
        <w:contextualSpacing/>
        <w:jc w:val="both"/>
        <w:rPr>
          <w:rFonts w:ascii="Times New Roman" w:hAnsi="Times New Roman"/>
          <w:sz w:val="28"/>
          <w:szCs w:val="28"/>
        </w:rPr>
      </w:pPr>
    </w:p>
    <w:p w:rsidR="008A0DAC" w:rsidRDefault="00770B36" w:rsidP="00282F0B">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П</w:t>
      </w:r>
      <w:r w:rsidR="008A0DAC">
        <w:rPr>
          <w:rFonts w:ascii="Times New Roman" w:hAnsi="Times New Roman"/>
          <w:sz w:val="28"/>
          <w:szCs w:val="28"/>
        </w:rPr>
        <w:t>редседател</w:t>
      </w:r>
      <w:r>
        <w:rPr>
          <w:rFonts w:ascii="Times New Roman" w:hAnsi="Times New Roman"/>
          <w:sz w:val="28"/>
          <w:szCs w:val="28"/>
        </w:rPr>
        <w:t>ь</w:t>
      </w:r>
      <w:r w:rsidR="008A0DAC">
        <w:rPr>
          <w:rFonts w:ascii="Times New Roman" w:hAnsi="Times New Roman"/>
          <w:sz w:val="28"/>
          <w:szCs w:val="28"/>
        </w:rPr>
        <w:t xml:space="preserve"> Общественного совета___________</w:t>
      </w:r>
      <w:r>
        <w:rPr>
          <w:rFonts w:ascii="Times New Roman" w:hAnsi="Times New Roman"/>
          <w:sz w:val="28"/>
          <w:szCs w:val="28"/>
        </w:rPr>
        <w:t xml:space="preserve">________ Е.А. </w:t>
      </w:r>
      <w:proofErr w:type="spellStart"/>
      <w:r>
        <w:rPr>
          <w:rFonts w:ascii="Times New Roman" w:hAnsi="Times New Roman"/>
          <w:sz w:val="28"/>
          <w:szCs w:val="28"/>
        </w:rPr>
        <w:t>Копаненко</w:t>
      </w:r>
      <w:proofErr w:type="spellEnd"/>
    </w:p>
    <w:p w:rsidR="008A0DAC" w:rsidRDefault="008A0DAC" w:rsidP="00282F0B">
      <w:pPr>
        <w:spacing w:before="100" w:beforeAutospacing="1" w:after="100" w:afterAutospacing="1"/>
        <w:contextualSpacing/>
        <w:jc w:val="both"/>
        <w:rPr>
          <w:rFonts w:ascii="Times New Roman" w:hAnsi="Times New Roman"/>
          <w:sz w:val="28"/>
          <w:szCs w:val="28"/>
        </w:rPr>
      </w:pPr>
    </w:p>
    <w:p w:rsidR="0004100F" w:rsidRPr="0004100F" w:rsidRDefault="008A0DAC" w:rsidP="00D52612">
      <w:pPr>
        <w:tabs>
          <w:tab w:val="left" w:pos="3777"/>
        </w:tabs>
        <w:spacing w:before="100" w:beforeAutospacing="1" w:after="100" w:afterAutospacing="1"/>
        <w:contextualSpacing/>
        <w:jc w:val="both"/>
        <w:rPr>
          <w:rFonts w:ascii="Times New Roman" w:hAnsi="Times New Roman" w:cs="Times New Roman"/>
          <w:b/>
          <w:sz w:val="28"/>
          <w:szCs w:val="28"/>
        </w:rPr>
      </w:pPr>
      <w:r>
        <w:rPr>
          <w:rFonts w:ascii="Times New Roman" w:hAnsi="Times New Roman"/>
          <w:sz w:val="28"/>
          <w:szCs w:val="28"/>
        </w:rPr>
        <w:t>«___» ____________ 201</w:t>
      </w:r>
      <w:r w:rsidR="007B7D73">
        <w:rPr>
          <w:rFonts w:ascii="Times New Roman" w:hAnsi="Times New Roman"/>
          <w:sz w:val="28"/>
          <w:szCs w:val="28"/>
        </w:rPr>
        <w:t>7</w:t>
      </w:r>
      <w:r w:rsidR="00D52612">
        <w:rPr>
          <w:rFonts w:ascii="Times New Roman" w:hAnsi="Times New Roman"/>
          <w:sz w:val="28"/>
          <w:szCs w:val="28"/>
        </w:rPr>
        <w:tab/>
      </w:r>
    </w:p>
    <w:sectPr w:rsidR="0004100F" w:rsidRPr="0004100F" w:rsidSect="00A27A71">
      <w:pgSz w:w="11906" w:h="16838"/>
      <w:pgMar w:top="851"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67" w:rsidRDefault="00124E67" w:rsidP="007E36C4">
      <w:pPr>
        <w:spacing w:after="0" w:line="240" w:lineRule="auto"/>
      </w:pPr>
      <w:r>
        <w:separator/>
      </w:r>
    </w:p>
  </w:endnote>
  <w:endnote w:type="continuationSeparator" w:id="0">
    <w:p w:rsidR="00124E67" w:rsidRDefault="00124E67" w:rsidP="007E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67" w:rsidRDefault="00124E67" w:rsidP="007E36C4">
      <w:pPr>
        <w:spacing w:after="0" w:line="240" w:lineRule="auto"/>
      </w:pPr>
      <w:r>
        <w:separator/>
      </w:r>
    </w:p>
  </w:footnote>
  <w:footnote w:type="continuationSeparator" w:id="0">
    <w:p w:rsidR="00124E67" w:rsidRDefault="00124E67" w:rsidP="007E3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B4C"/>
    <w:multiLevelType w:val="hybridMultilevel"/>
    <w:tmpl w:val="38360128"/>
    <w:lvl w:ilvl="0" w:tplc="E84AFD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66175"/>
    <w:multiLevelType w:val="hybridMultilevel"/>
    <w:tmpl w:val="DD48B4EC"/>
    <w:lvl w:ilvl="0" w:tplc="252A36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9147F49"/>
    <w:multiLevelType w:val="hybridMultilevel"/>
    <w:tmpl w:val="54FC9B90"/>
    <w:lvl w:ilvl="0" w:tplc="674AE040">
      <w:start w:val="1"/>
      <w:numFmt w:val="decimal"/>
      <w:lvlText w:val="%1."/>
      <w:lvlJc w:val="left"/>
      <w:pPr>
        <w:ind w:left="1068" w:hanging="360"/>
      </w:pPr>
      <w:rPr>
        <w:rFonts w:cs="Times New Roman" w:hint="default"/>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4A"/>
    <w:rsid w:val="00000D4B"/>
    <w:rsid w:val="00001E6E"/>
    <w:rsid w:val="000025F9"/>
    <w:rsid w:val="0000572E"/>
    <w:rsid w:val="0000683F"/>
    <w:rsid w:val="0001085A"/>
    <w:rsid w:val="00010AF7"/>
    <w:rsid w:val="00010C92"/>
    <w:rsid w:val="000117B7"/>
    <w:rsid w:val="000117DB"/>
    <w:rsid w:val="00013E9C"/>
    <w:rsid w:val="00013F79"/>
    <w:rsid w:val="00015730"/>
    <w:rsid w:val="0002075B"/>
    <w:rsid w:val="00020C45"/>
    <w:rsid w:val="00021963"/>
    <w:rsid w:val="00021A1A"/>
    <w:rsid w:val="00022683"/>
    <w:rsid w:val="0002585C"/>
    <w:rsid w:val="00034EC6"/>
    <w:rsid w:val="0004100F"/>
    <w:rsid w:val="00041ECF"/>
    <w:rsid w:val="0005073A"/>
    <w:rsid w:val="00051398"/>
    <w:rsid w:val="00053575"/>
    <w:rsid w:val="00054973"/>
    <w:rsid w:val="00054BC4"/>
    <w:rsid w:val="00065DB1"/>
    <w:rsid w:val="000664C9"/>
    <w:rsid w:val="00066A6B"/>
    <w:rsid w:val="00066A74"/>
    <w:rsid w:val="0007310F"/>
    <w:rsid w:val="000820C6"/>
    <w:rsid w:val="00084AC4"/>
    <w:rsid w:val="00086CB3"/>
    <w:rsid w:val="00086CFC"/>
    <w:rsid w:val="00090A2E"/>
    <w:rsid w:val="00097F54"/>
    <w:rsid w:val="000A7A95"/>
    <w:rsid w:val="000B02E2"/>
    <w:rsid w:val="000B4B94"/>
    <w:rsid w:val="000B6D44"/>
    <w:rsid w:val="000C193C"/>
    <w:rsid w:val="000C24E0"/>
    <w:rsid w:val="000C3656"/>
    <w:rsid w:val="000C38E5"/>
    <w:rsid w:val="000C4408"/>
    <w:rsid w:val="000C44B2"/>
    <w:rsid w:val="000D048E"/>
    <w:rsid w:val="000D39F9"/>
    <w:rsid w:val="000D3EE5"/>
    <w:rsid w:val="000D6B2C"/>
    <w:rsid w:val="000E2AE3"/>
    <w:rsid w:val="000E6A57"/>
    <w:rsid w:val="000E757B"/>
    <w:rsid w:val="000F00A5"/>
    <w:rsid w:val="000F119A"/>
    <w:rsid w:val="000F46B0"/>
    <w:rsid w:val="000F60E0"/>
    <w:rsid w:val="000F74A3"/>
    <w:rsid w:val="000F7CE5"/>
    <w:rsid w:val="00100070"/>
    <w:rsid w:val="00100BBA"/>
    <w:rsid w:val="00102182"/>
    <w:rsid w:val="00106449"/>
    <w:rsid w:val="00110D43"/>
    <w:rsid w:val="00112F00"/>
    <w:rsid w:val="001130C8"/>
    <w:rsid w:val="001172FC"/>
    <w:rsid w:val="001216DC"/>
    <w:rsid w:val="00124364"/>
    <w:rsid w:val="00124E67"/>
    <w:rsid w:val="001272B1"/>
    <w:rsid w:val="00127B0F"/>
    <w:rsid w:val="00132CEE"/>
    <w:rsid w:val="00133008"/>
    <w:rsid w:val="00133A81"/>
    <w:rsid w:val="00133C25"/>
    <w:rsid w:val="0013600B"/>
    <w:rsid w:val="0014125C"/>
    <w:rsid w:val="00143FBD"/>
    <w:rsid w:val="00144079"/>
    <w:rsid w:val="00144F66"/>
    <w:rsid w:val="001450D1"/>
    <w:rsid w:val="00147C06"/>
    <w:rsid w:val="0015043D"/>
    <w:rsid w:val="00150B6A"/>
    <w:rsid w:val="00152377"/>
    <w:rsid w:val="001523D8"/>
    <w:rsid w:val="00152D40"/>
    <w:rsid w:val="0015682E"/>
    <w:rsid w:val="001569F8"/>
    <w:rsid w:val="00156F40"/>
    <w:rsid w:val="00162043"/>
    <w:rsid w:val="001628FB"/>
    <w:rsid w:val="001670D7"/>
    <w:rsid w:val="00167867"/>
    <w:rsid w:val="00176CF5"/>
    <w:rsid w:val="00180D72"/>
    <w:rsid w:val="0018102D"/>
    <w:rsid w:val="00183A70"/>
    <w:rsid w:val="0018638B"/>
    <w:rsid w:val="0018780F"/>
    <w:rsid w:val="001918BB"/>
    <w:rsid w:val="001934EF"/>
    <w:rsid w:val="00194488"/>
    <w:rsid w:val="00195DE3"/>
    <w:rsid w:val="001A117D"/>
    <w:rsid w:val="001A3877"/>
    <w:rsid w:val="001A3EDE"/>
    <w:rsid w:val="001A719F"/>
    <w:rsid w:val="001B0782"/>
    <w:rsid w:val="001B34F4"/>
    <w:rsid w:val="001B73F2"/>
    <w:rsid w:val="001C0A77"/>
    <w:rsid w:val="001C2134"/>
    <w:rsid w:val="001C583E"/>
    <w:rsid w:val="001C72D0"/>
    <w:rsid w:val="001D0D0D"/>
    <w:rsid w:val="001D1CB8"/>
    <w:rsid w:val="001D74E1"/>
    <w:rsid w:val="001E1A15"/>
    <w:rsid w:val="001E1B52"/>
    <w:rsid w:val="001E280C"/>
    <w:rsid w:val="001E3DB1"/>
    <w:rsid w:val="001E46D0"/>
    <w:rsid w:val="001E7535"/>
    <w:rsid w:val="001E76A1"/>
    <w:rsid w:val="001F1E76"/>
    <w:rsid w:val="001F374A"/>
    <w:rsid w:val="001F37E8"/>
    <w:rsid w:val="001F3FD7"/>
    <w:rsid w:val="001F469B"/>
    <w:rsid w:val="001F5714"/>
    <w:rsid w:val="001F643C"/>
    <w:rsid w:val="001F72CA"/>
    <w:rsid w:val="00202ACB"/>
    <w:rsid w:val="00206FDB"/>
    <w:rsid w:val="002073EE"/>
    <w:rsid w:val="002078F7"/>
    <w:rsid w:val="0021478B"/>
    <w:rsid w:val="00215CE6"/>
    <w:rsid w:val="00220D2F"/>
    <w:rsid w:val="00223B2D"/>
    <w:rsid w:val="00226D9E"/>
    <w:rsid w:val="00232BC5"/>
    <w:rsid w:val="00240BC0"/>
    <w:rsid w:val="002417BE"/>
    <w:rsid w:val="00241CCE"/>
    <w:rsid w:val="00243332"/>
    <w:rsid w:val="002470D8"/>
    <w:rsid w:val="0025028E"/>
    <w:rsid w:val="00250360"/>
    <w:rsid w:val="002506C8"/>
    <w:rsid w:val="00250E22"/>
    <w:rsid w:val="002533A3"/>
    <w:rsid w:val="00255663"/>
    <w:rsid w:val="00272890"/>
    <w:rsid w:val="002779A2"/>
    <w:rsid w:val="002819D6"/>
    <w:rsid w:val="00282F0B"/>
    <w:rsid w:val="00283377"/>
    <w:rsid w:val="00283EDA"/>
    <w:rsid w:val="00284D62"/>
    <w:rsid w:val="00285A8A"/>
    <w:rsid w:val="00285D8C"/>
    <w:rsid w:val="002931ED"/>
    <w:rsid w:val="00295453"/>
    <w:rsid w:val="002A2910"/>
    <w:rsid w:val="002A327A"/>
    <w:rsid w:val="002A3E96"/>
    <w:rsid w:val="002A4BB9"/>
    <w:rsid w:val="002A66D5"/>
    <w:rsid w:val="002B2533"/>
    <w:rsid w:val="002B4CC9"/>
    <w:rsid w:val="002B6593"/>
    <w:rsid w:val="002B6622"/>
    <w:rsid w:val="002C0F56"/>
    <w:rsid w:val="002C27D1"/>
    <w:rsid w:val="002C2D6A"/>
    <w:rsid w:val="002C5C3D"/>
    <w:rsid w:val="002C7163"/>
    <w:rsid w:val="002C73B2"/>
    <w:rsid w:val="002C7F56"/>
    <w:rsid w:val="002D4A53"/>
    <w:rsid w:val="002D5244"/>
    <w:rsid w:val="002E0884"/>
    <w:rsid w:val="002E1071"/>
    <w:rsid w:val="002E1DD9"/>
    <w:rsid w:val="002E3592"/>
    <w:rsid w:val="002E3B7F"/>
    <w:rsid w:val="002E5760"/>
    <w:rsid w:val="002E5D83"/>
    <w:rsid w:val="002E6B8F"/>
    <w:rsid w:val="002E7B03"/>
    <w:rsid w:val="002F152B"/>
    <w:rsid w:val="002F1CE2"/>
    <w:rsid w:val="002F6C6F"/>
    <w:rsid w:val="003006A6"/>
    <w:rsid w:val="003019A7"/>
    <w:rsid w:val="0030347A"/>
    <w:rsid w:val="00304CC6"/>
    <w:rsid w:val="00304F0D"/>
    <w:rsid w:val="00307005"/>
    <w:rsid w:val="0031043C"/>
    <w:rsid w:val="00311A23"/>
    <w:rsid w:val="0031401E"/>
    <w:rsid w:val="00315749"/>
    <w:rsid w:val="0031669C"/>
    <w:rsid w:val="00317452"/>
    <w:rsid w:val="00317513"/>
    <w:rsid w:val="00321457"/>
    <w:rsid w:val="00321B99"/>
    <w:rsid w:val="003260FE"/>
    <w:rsid w:val="00327440"/>
    <w:rsid w:val="0033112F"/>
    <w:rsid w:val="00331C1B"/>
    <w:rsid w:val="00332B48"/>
    <w:rsid w:val="00333E1B"/>
    <w:rsid w:val="0034057F"/>
    <w:rsid w:val="00344A63"/>
    <w:rsid w:val="003451E5"/>
    <w:rsid w:val="00346749"/>
    <w:rsid w:val="00353991"/>
    <w:rsid w:val="003556D9"/>
    <w:rsid w:val="003570EC"/>
    <w:rsid w:val="00361A35"/>
    <w:rsid w:val="00362A8E"/>
    <w:rsid w:val="00366DF2"/>
    <w:rsid w:val="0036742E"/>
    <w:rsid w:val="0037434E"/>
    <w:rsid w:val="003775E5"/>
    <w:rsid w:val="00377FFC"/>
    <w:rsid w:val="00380E2A"/>
    <w:rsid w:val="0038145A"/>
    <w:rsid w:val="00381CDC"/>
    <w:rsid w:val="00383D1E"/>
    <w:rsid w:val="00383DFF"/>
    <w:rsid w:val="00384690"/>
    <w:rsid w:val="00385B17"/>
    <w:rsid w:val="00385F13"/>
    <w:rsid w:val="003870F5"/>
    <w:rsid w:val="0038769E"/>
    <w:rsid w:val="00392F83"/>
    <w:rsid w:val="003A089E"/>
    <w:rsid w:val="003A1A79"/>
    <w:rsid w:val="003A2BD7"/>
    <w:rsid w:val="003A3FA5"/>
    <w:rsid w:val="003B239B"/>
    <w:rsid w:val="003B2498"/>
    <w:rsid w:val="003B2891"/>
    <w:rsid w:val="003B528D"/>
    <w:rsid w:val="003B68F5"/>
    <w:rsid w:val="003B6B1F"/>
    <w:rsid w:val="003B6F29"/>
    <w:rsid w:val="003C14CD"/>
    <w:rsid w:val="003C18A3"/>
    <w:rsid w:val="003C3E6A"/>
    <w:rsid w:val="003C3F70"/>
    <w:rsid w:val="003C401E"/>
    <w:rsid w:val="003C5CF0"/>
    <w:rsid w:val="003D16E0"/>
    <w:rsid w:val="003D4B82"/>
    <w:rsid w:val="003D4E92"/>
    <w:rsid w:val="003D6CD3"/>
    <w:rsid w:val="003E036C"/>
    <w:rsid w:val="003E10DA"/>
    <w:rsid w:val="003E11BB"/>
    <w:rsid w:val="003E1848"/>
    <w:rsid w:val="003E2A78"/>
    <w:rsid w:val="003E3570"/>
    <w:rsid w:val="003E5EAA"/>
    <w:rsid w:val="003F15D9"/>
    <w:rsid w:val="003F19C3"/>
    <w:rsid w:val="003F1DD7"/>
    <w:rsid w:val="003F2341"/>
    <w:rsid w:val="003F2857"/>
    <w:rsid w:val="003F42D2"/>
    <w:rsid w:val="003F507F"/>
    <w:rsid w:val="003F59C8"/>
    <w:rsid w:val="003F6438"/>
    <w:rsid w:val="003F6441"/>
    <w:rsid w:val="003F65B9"/>
    <w:rsid w:val="00400BD5"/>
    <w:rsid w:val="00402C7B"/>
    <w:rsid w:val="004049B0"/>
    <w:rsid w:val="00412CAE"/>
    <w:rsid w:val="00413B4A"/>
    <w:rsid w:val="00414A5F"/>
    <w:rsid w:val="00414CBE"/>
    <w:rsid w:val="00415FA4"/>
    <w:rsid w:val="004161B4"/>
    <w:rsid w:val="004162D2"/>
    <w:rsid w:val="0041630B"/>
    <w:rsid w:val="0041767F"/>
    <w:rsid w:val="004202B5"/>
    <w:rsid w:val="00421CC6"/>
    <w:rsid w:val="0042379D"/>
    <w:rsid w:val="00425225"/>
    <w:rsid w:val="00430D63"/>
    <w:rsid w:val="0043112F"/>
    <w:rsid w:val="00433250"/>
    <w:rsid w:val="004332E7"/>
    <w:rsid w:val="004356F9"/>
    <w:rsid w:val="004372FD"/>
    <w:rsid w:val="004376CE"/>
    <w:rsid w:val="00437720"/>
    <w:rsid w:val="0044085B"/>
    <w:rsid w:val="0044099D"/>
    <w:rsid w:val="00441A1D"/>
    <w:rsid w:val="004425BD"/>
    <w:rsid w:val="00442EEE"/>
    <w:rsid w:val="004473C5"/>
    <w:rsid w:val="00450373"/>
    <w:rsid w:val="004526DF"/>
    <w:rsid w:val="004527BD"/>
    <w:rsid w:val="004549D0"/>
    <w:rsid w:val="00456A10"/>
    <w:rsid w:val="00456CCC"/>
    <w:rsid w:val="00457566"/>
    <w:rsid w:val="0046118E"/>
    <w:rsid w:val="00461E37"/>
    <w:rsid w:val="004627A2"/>
    <w:rsid w:val="004629AE"/>
    <w:rsid w:val="0046595E"/>
    <w:rsid w:val="004660C9"/>
    <w:rsid w:val="0046632E"/>
    <w:rsid w:val="00466844"/>
    <w:rsid w:val="00472515"/>
    <w:rsid w:val="00472742"/>
    <w:rsid w:val="00474642"/>
    <w:rsid w:val="00476607"/>
    <w:rsid w:val="00476EDF"/>
    <w:rsid w:val="00477AF2"/>
    <w:rsid w:val="00483476"/>
    <w:rsid w:val="00485A79"/>
    <w:rsid w:val="00485A8A"/>
    <w:rsid w:val="0048617A"/>
    <w:rsid w:val="004901C5"/>
    <w:rsid w:val="00491252"/>
    <w:rsid w:val="004934F0"/>
    <w:rsid w:val="0049640D"/>
    <w:rsid w:val="004964ED"/>
    <w:rsid w:val="00497220"/>
    <w:rsid w:val="004A1687"/>
    <w:rsid w:val="004A22B8"/>
    <w:rsid w:val="004A29D4"/>
    <w:rsid w:val="004A4578"/>
    <w:rsid w:val="004A466A"/>
    <w:rsid w:val="004A47BC"/>
    <w:rsid w:val="004B47F1"/>
    <w:rsid w:val="004B7532"/>
    <w:rsid w:val="004C33D8"/>
    <w:rsid w:val="004C474C"/>
    <w:rsid w:val="004C4DC4"/>
    <w:rsid w:val="004C6527"/>
    <w:rsid w:val="004D06CF"/>
    <w:rsid w:val="004D1AE9"/>
    <w:rsid w:val="004D26DD"/>
    <w:rsid w:val="004D2A6A"/>
    <w:rsid w:val="004D421D"/>
    <w:rsid w:val="004D4D03"/>
    <w:rsid w:val="004D4DA7"/>
    <w:rsid w:val="004D73CE"/>
    <w:rsid w:val="004D7738"/>
    <w:rsid w:val="004E0C9C"/>
    <w:rsid w:val="004E40E6"/>
    <w:rsid w:val="004E4663"/>
    <w:rsid w:val="004F4541"/>
    <w:rsid w:val="004F4752"/>
    <w:rsid w:val="004F53E2"/>
    <w:rsid w:val="004F66DE"/>
    <w:rsid w:val="00504326"/>
    <w:rsid w:val="00506CF5"/>
    <w:rsid w:val="00507F66"/>
    <w:rsid w:val="005119C7"/>
    <w:rsid w:val="00511ED0"/>
    <w:rsid w:val="00514F73"/>
    <w:rsid w:val="00517602"/>
    <w:rsid w:val="00521F22"/>
    <w:rsid w:val="0052247D"/>
    <w:rsid w:val="00523A9B"/>
    <w:rsid w:val="00523E8C"/>
    <w:rsid w:val="005243F1"/>
    <w:rsid w:val="00524BE2"/>
    <w:rsid w:val="00525267"/>
    <w:rsid w:val="00525590"/>
    <w:rsid w:val="0052626A"/>
    <w:rsid w:val="00526E56"/>
    <w:rsid w:val="005310ED"/>
    <w:rsid w:val="00533011"/>
    <w:rsid w:val="00535B4B"/>
    <w:rsid w:val="005404F9"/>
    <w:rsid w:val="005420DD"/>
    <w:rsid w:val="00542A35"/>
    <w:rsid w:val="00544300"/>
    <w:rsid w:val="00547AE4"/>
    <w:rsid w:val="005500F4"/>
    <w:rsid w:val="00550E1D"/>
    <w:rsid w:val="00553C3B"/>
    <w:rsid w:val="005550B6"/>
    <w:rsid w:val="005552A4"/>
    <w:rsid w:val="0055542D"/>
    <w:rsid w:val="00556A19"/>
    <w:rsid w:val="0056229C"/>
    <w:rsid w:val="00563809"/>
    <w:rsid w:val="00567BD7"/>
    <w:rsid w:val="0057085F"/>
    <w:rsid w:val="005721A8"/>
    <w:rsid w:val="00574553"/>
    <w:rsid w:val="005745D4"/>
    <w:rsid w:val="005758B4"/>
    <w:rsid w:val="00576046"/>
    <w:rsid w:val="00577D0E"/>
    <w:rsid w:val="00580D6A"/>
    <w:rsid w:val="00582889"/>
    <w:rsid w:val="00590E8A"/>
    <w:rsid w:val="00591E29"/>
    <w:rsid w:val="005921A6"/>
    <w:rsid w:val="0059536F"/>
    <w:rsid w:val="005958A7"/>
    <w:rsid w:val="00595DCF"/>
    <w:rsid w:val="00596178"/>
    <w:rsid w:val="0059688E"/>
    <w:rsid w:val="0059690B"/>
    <w:rsid w:val="00596E00"/>
    <w:rsid w:val="005A0543"/>
    <w:rsid w:val="005A0DD2"/>
    <w:rsid w:val="005A63E2"/>
    <w:rsid w:val="005B0CB2"/>
    <w:rsid w:val="005B622A"/>
    <w:rsid w:val="005B76BE"/>
    <w:rsid w:val="005C1508"/>
    <w:rsid w:val="005C4D64"/>
    <w:rsid w:val="005D0164"/>
    <w:rsid w:val="005D053F"/>
    <w:rsid w:val="005D1739"/>
    <w:rsid w:val="005D2890"/>
    <w:rsid w:val="005D2CE3"/>
    <w:rsid w:val="005D7152"/>
    <w:rsid w:val="005D7C33"/>
    <w:rsid w:val="005E1816"/>
    <w:rsid w:val="005E579C"/>
    <w:rsid w:val="005E5D8C"/>
    <w:rsid w:val="005F0B4E"/>
    <w:rsid w:val="005F172F"/>
    <w:rsid w:val="005F6BF3"/>
    <w:rsid w:val="006023F2"/>
    <w:rsid w:val="00603B38"/>
    <w:rsid w:val="00604DE5"/>
    <w:rsid w:val="0060506A"/>
    <w:rsid w:val="00605E07"/>
    <w:rsid w:val="00611CB4"/>
    <w:rsid w:val="00612651"/>
    <w:rsid w:val="00613FA1"/>
    <w:rsid w:val="006153B3"/>
    <w:rsid w:val="00617747"/>
    <w:rsid w:val="00621E16"/>
    <w:rsid w:val="00624472"/>
    <w:rsid w:val="0062515B"/>
    <w:rsid w:val="00626732"/>
    <w:rsid w:val="006272D4"/>
    <w:rsid w:val="0063171E"/>
    <w:rsid w:val="00631B32"/>
    <w:rsid w:val="006323AB"/>
    <w:rsid w:val="006335EF"/>
    <w:rsid w:val="00634EC7"/>
    <w:rsid w:val="00635622"/>
    <w:rsid w:val="006424FD"/>
    <w:rsid w:val="0064288E"/>
    <w:rsid w:val="006446A0"/>
    <w:rsid w:val="00645808"/>
    <w:rsid w:val="00646484"/>
    <w:rsid w:val="00650FCB"/>
    <w:rsid w:val="00654B60"/>
    <w:rsid w:val="006550D8"/>
    <w:rsid w:val="00661322"/>
    <w:rsid w:val="00663014"/>
    <w:rsid w:val="00664F71"/>
    <w:rsid w:val="00666C27"/>
    <w:rsid w:val="006711A3"/>
    <w:rsid w:val="00671802"/>
    <w:rsid w:val="00674455"/>
    <w:rsid w:val="006745F7"/>
    <w:rsid w:val="00675BE8"/>
    <w:rsid w:val="006811C3"/>
    <w:rsid w:val="0068172C"/>
    <w:rsid w:val="00681DBA"/>
    <w:rsid w:val="00683ED6"/>
    <w:rsid w:val="006842F4"/>
    <w:rsid w:val="00684DA4"/>
    <w:rsid w:val="00685DC9"/>
    <w:rsid w:val="00686F07"/>
    <w:rsid w:val="0069089A"/>
    <w:rsid w:val="00690FE0"/>
    <w:rsid w:val="006975BB"/>
    <w:rsid w:val="00697E78"/>
    <w:rsid w:val="006A0743"/>
    <w:rsid w:val="006A0D4A"/>
    <w:rsid w:val="006A2CA2"/>
    <w:rsid w:val="006A5702"/>
    <w:rsid w:val="006A6CC0"/>
    <w:rsid w:val="006B095D"/>
    <w:rsid w:val="006B1533"/>
    <w:rsid w:val="006B1B37"/>
    <w:rsid w:val="006C0513"/>
    <w:rsid w:val="006C1D93"/>
    <w:rsid w:val="006C31DC"/>
    <w:rsid w:val="006D39B3"/>
    <w:rsid w:val="006D5AB4"/>
    <w:rsid w:val="006D6614"/>
    <w:rsid w:val="006D7A35"/>
    <w:rsid w:val="006E09DF"/>
    <w:rsid w:val="006E1148"/>
    <w:rsid w:val="006E1D8A"/>
    <w:rsid w:val="006E25CC"/>
    <w:rsid w:val="006E4321"/>
    <w:rsid w:val="006E44BB"/>
    <w:rsid w:val="006E4C08"/>
    <w:rsid w:val="006E52B5"/>
    <w:rsid w:val="006E52E8"/>
    <w:rsid w:val="006E73AE"/>
    <w:rsid w:val="006F04A6"/>
    <w:rsid w:val="006F2083"/>
    <w:rsid w:val="006F24DB"/>
    <w:rsid w:val="006F3BC4"/>
    <w:rsid w:val="006F62E0"/>
    <w:rsid w:val="006F6E8E"/>
    <w:rsid w:val="006F7592"/>
    <w:rsid w:val="00702979"/>
    <w:rsid w:val="007034DF"/>
    <w:rsid w:val="007046DE"/>
    <w:rsid w:val="00710EBD"/>
    <w:rsid w:val="007139E7"/>
    <w:rsid w:val="00713B04"/>
    <w:rsid w:val="00715055"/>
    <w:rsid w:val="00721090"/>
    <w:rsid w:val="007232FE"/>
    <w:rsid w:val="00723B33"/>
    <w:rsid w:val="007277FB"/>
    <w:rsid w:val="00730071"/>
    <w:rsid w:val="0073132D"/>
    <w:rsid w:val="0073141C"/>
    <w:rsid w:val="0073230A"/>
    <w:rsid w:val="00735D55"/>
    <w:rsid w:val="007410D3"/>
    <w:rsid w:val="00743015"/>
    <w:rsid w:val="00743465"/>
    <w:rsid w:val="00756E80"/>
    <w:rsid w:val="00764EE3"/>
    <w:rsid w:val="00765608"/>
    <w:rsid w:val="00770B36"/>
    <w:rsid w:val="00772C5B"/>
    <w:rsid w:val="007734CD"/>
    <w:rsid w:val="00774324"/>
    <w:rsid w:val="00774B4C"/>
    <w:rsid w:val="00777DB4"/>
    <w:rsid w:val="00780156"/>
    <w:rsid w:val="00780B00"/>
    <w:rsid w:val="00781445"/>
    <w:rsid w:val="00783247"/>
    <w:rsid w:val="00784E11"/>
    <w:rsid w:val="007855F6"/>
    <w:rsid w:val="00791333"/>
    <w:rsid w:val="007915B4"/>
    <w:rsid w:val="00794FA5"/>
    <w:rsid w:val="00796977"/>
    <w:rsid w:val="00796D01"/>
    <w:rsid w:val="007A0C84"/>
    <w:rsid w:val="007A25D8"/>
    <w:rsid w:val="007A3705"/>
    <w:rsid w:val="007A5C70"/>
    <w:rsid w:val="007A68BD"/>
    <w:rsid w:val="007A734B"/>
    <w:rsid w:val="007A7EE6"/>
    <w:rsid w:val="007B3338"/>
    <w:rsid w:val="007B3A86"/>
    <w:rsid w:val="007B43DB"/>
    <w:rsid w:val="007B5244"/>
    <w:rsid w:val="007B7D73"/>
    <w:rsid w:val="007C00DF"/>
    <w:rsid w:val="007C13E2"/>
    <w:rsid w:val="007C2BC8"/>
    <w:rsid w:val="007C59A1"/>
    <w:rsid w:val="007C5B9E"/>
    <w:rsid w:val="007C7DE0"/>
    <w:rsid w:val="007D54B7"/>
    <w:rsid w:val="007E36C4"/>
    <w:rsid w:val="007E4804"/>
    <w:rsid w:val="007E64F3"/>
    <w:rsid w:val="007E65B2"/>
    <w:rsid w:val="007E6CDB"/>
    <w:rsid w:val="007F020E"/>
    <w:rsid w:val="007F0A08"/>
    <w:rsid w:val="007F1FFC"/>
    <w:rsid w:val="007F4EB6"/>
    <w:rsid w:val="007F7145"/>
    <w:rsid w:val="007F782C"/>
    <w:rsid w:val="0080400A"/>
    <w:rsid w:val="00805604"/>
    <w:rsid w:val="00806B48"/>
    <w:rsid w:val="00810E7A"/>
    <w:rsid w:val="0081255A"/>
    <w:rsid w:val="008130C6"/>
    <w:rsid w:val="00815F52"/>
    <w:rsid w:val="00817C6D"/>
    <w:rsid w:val="00817CBB"/>
    <w:rsid w:val="00821EB2"/>
    <w:rsid w:val="008223D9"/>
    <w:rsid w:val="008226FE"/>
    <w:rsid w:val="00824D51"/>
    <w:rsid w:val="00831389"/>
    <w:rsid w:val="00832662"/>
    <w:rsid w:val="00834C7A"/>
    <w:rsid w:val="00835FC5"/>
    <w:rsid w:val="00836A29"/>
    <w:rsid w:val="00844742"/>
    <w:rsid w:val="0084502C"/>
    <w:rsid w:val="00846208"/>
    <w:rsid w:val="00846AA0"/>
    <w:rsid w:val="00846D86"/>
    <w:rsid w:val="0085502F"/>
    <w:rsid w:val="0085746F"/>
    <w:rsid w:val="008602E6"/>
    <w:rsid w:val="00860B39"/>
    <w:rsid w:val="008611C0"/>
    <w:rsid w:val="00862095"/>
    <w:rsid w:val="00866CC4"/>
    <w:rsid w:val="0086701C"/>
    <w:rsid w:val="008706FF"/>
    <w:rsid w:val="00874FEB"/>
    <w:rsid w:val="0087525F"/>
    <w:rsid w:val="00881247"/>
    <w:rsid w:val="008824DE"/>
    <w:rsid w:val="008850AB"/>
    <w:rsid w:val="00887EA5"/>
    <w:rsid w:val="008901EF"/>
    <w:rsid w:val="008919DC"/>
    <w:rsid w:val="008932F7"/>
    <w:rsid w:val="00893C9F"/>
    <w:rsid w:val="00893D4C"/>
    <w:rsid w:val="00896838"/>
    <w:rsid w:val="008A0DAC"/>
    <w:rsid w:val="008A0E34"/>
    <w:rsid w:val="008A131A"/>
    <w:rsid w:val="008A1C6A"/>
    <w:rsid w:val="008A49AE"/>
    <w:rsid w:val="008A5B9F"/>
    <w:rsid w:val="008A67D4"/>
    <w:rsid w:val="008A7E38"/>
    <w:rsid w:val="008B1F7C"/>
    <w:rsid w:val="008B3D86"/>
    <w:rsid w:val="008B5A03"/>
    <w:rsid w:val="008B6B1A"/>
    <w:rsid w:val="008C09F4"/>
    <w:rsid w:val="008C1473"/>
    <w:rsid w:val="008C5173"/>
    <w:rsid w:val="008C6107"/>
    <w:rsid w:val="008C7854"/>
    <w:rsid w:val="008D1BAF"/>
    <w:rsid w:val="008D32C0"/>
    <w:rsid w:val="008D347D"/>
    <w:rsid w:val="008D4052"/>
    <w:rsid w:val="008D50CC"/>
    <w:rsid w:val="008D7754"/>
    <w:rsid w:val="008D7FAE"/>
    <w:rsid w:val="008E17B2"/>
    <w:rsid w:val="008E242A"/>
    <w:rsid w:val="008E3676"/>
    <w:rsid w:val="008E7F53"/>
    <w:rsid w:val="008F18AD"/>
    <w:rsid w:val="008F4FF5"/>
    <w:rsid w:val="008F5283"/>
    <w:rsid w:val="00900809"/>
    <w:rsid w:val="00901417"/>
    <w:rsid w:val="00907EDE"/>
    <w:rsid w:val="009119AF"/>
    <w:rsid w:val="00912096"/>
    <w:rsid w:val="009125DA"/>
    <w:rsid w:val="009132EB"/>
    <w:rsid w:val="00915469"/>
    <w:rsid w:val="00915D98"/>
    <w:rsid w:val="009214E5"/>
    <w:rsid w:val="0093195A"/>
    <w:rsid w:val="00933278"/>
    <w:rsid w:val="009339A0"/>
    <w:rsid w:val="00937EA1"/>
    <w:rsid w:val="009406F0"/>
    <w:rsid w:val="009410A0"/>
    <w:rsid w:val="009424C2"/>
    <w:rsid w:val="00944F70"/>
    <w:rsid w:val="00945BDA"/>
    <w:rsid w:val="00946656"/>
    <w:rsid w:val="00951CC6"/>
    <w:rsid w:val="00955824"/>
    <w:rsid w:val="00963BF9"/>
    <w:rsid w:val="00966416"/>
    <w:rsid w:val="00973922"/>
    <w:rsid w:val="00976348"/>
    <w:rsid w:val="0097683C"/>
    <w:rsid w:val="009770DE"/>
    <w:rsid w:val="00977708"/>
    <w:rsid w:val="00977CBD"/>
    <w:rsid w:val="0098034C"/>
    <w:rsid w:val="00981B55"/>
    <w:rsid w:val="009826F6"/>
    <w:rsid w:val="00984769"/>
    <w:rsid w:val="00986982"/>
    <w:rsid w:val="00986C7C"/>
    <w:rsid w:val="00987C6A"/>
    <w:rsid w:val="009935B4"/>
    <w:rsid w:val="00993C67"/>
    <w:rsid w:val="00995483"/>
    <w:rsid w:val="009960E2"/>
    <w:rsid w:val="009A4D73"/>
    <w:rsid w:val="009A4FCE"/>
    <w:rsid w:val="009A58AF"/>
    <w:rsid w:val="009A774F"/>
    <w:rsid w:val="009B07FE"/>
    <w:rsid w:val="009B3D7E"/>
    <w:rsid w:val="009B666F"/>
    <w:rsid w:val="009C1D1A"/>
    <w:rsid w:val="009C2C9D"/>
    <w:rsid w:val="009C34EE"/>
    <w:rsid w:val="009C425F"/>
    <w:rsid w:val="009C547C"/>
    <w:rsid w:val="009C6604"/>
    <w:rsid w:val="009D0C9A"/>
    <w:rsid w:val="009D0E46"/>
    <w:rsid w:val="009D33B0"/>
    <w:rsid w:val="009D369C"/>
    <w:rsid w:val="009E07CF"/>
    <w:rsid w:val="009E1134"/>
    <w:rsid w:val="009E1FB5"/>
    <w:rsid w:val="009E20DF"/>
    <w:rsid w:val="009E4D5F"/>
    <w:rsid w:val="009E561E"/>
    <w:rsid w:val="009E5F3B"/>
    <w:rsid w:val="009E654C"/>
    <w:rsid w:val="009E6877"/>
    <w:rsid w:val="009E78A0"/>
    <w:rsid w:val="009F1F3E"/>
    <w:rsid w:val="009F4232"/>
    <w:rsid w:val="00A12FAE"/>
    <w:rsid w:val="00A1693B"/>
    <w:rsid w:val="00A171EE"/>
    <w:rsid w:val="00A20196"/>
    <w:rsid w:val="00A22634"/>
    <w:rsid w:val="00A23176"/>
    <w:rsid w:val="00A23FD4"/>
    <w:rsid w:val="00A26466"/>
    <w:rsid w:val="00A268EF"/>
    <w:rsid w:val="00A27A71"/>
    <w:rsid w:val="00A30EF8"/>
    <w:rsid w:val="00A314C8"/>
    <w:rsid w:val="00A33B91"/>
    <w:rsid w:val="00A33C9C"/>
    <w:rsid w:val="00A350F3"/>
    <w:rsid w:val="00A414BC"/>
    <w:rsid w:val="00A44FCC"/>
    <w:rsid w:val="00A45A7C"/>
    <w:rsid w:val="00A52252"/>
    <w:rsid w:val="00A5255B"/>
    <w:rsid w:val="00A52865"/>
    <w:rsid w:val="00A52DD1"/>
    <w:rsid w:val="00A619E1"/>
    <w:rsid w:val="00A630CE"/>
    <w:rsid w:val="00A66E6F"/>
    <w:rsid w:val="00A718D6"/>
    <w:rsid w:val="00A71FD3"/>
    <w:rsid w:val="00A72251"/>
    <w:rsid w:val="00A73B21"/>
    <w:rsid w:val="00A74A6B"/>
    <w:rsid w:val="00A8673F"/>
    <w:rsid w:val="00A87A16"/>
    <w:rsid w:val="00A9071A"/>
    <w:rsid w:val="00A93AB2"/>
    <w:rsid w:val="00A93AEC"/>
    <w:rsid w:val="00A9423D"/>
    <w:rsid w:val="00A94F07"/>
    <w:rsid w:val="00A96DCB"/>
    <w:rsid w:val="00AA379C"/>
    <w:rsid w:val="00AA6CBB"/>
    <w:rsid w:val="00AB3E80"/>
    <w:rsid w:val="00AC6DAC"/>
    <w:rsid w:val="00AD35F4"/>
    <w:rsid w:val="00AD4CCD"/>
    <w:rsid w:val="00AD77CB"/>
    <w:rsid w:val="00AD7BB9"/>
    <w:rsid w:val="00AE0008"/>
    <w:rsid w:val="00AE1392"/>
    <w:rsid w:val="00AE1B62"/>
    <w:rsid w:val="00AE2C7E"/>
    <w:rsid w:val="00AE7C47"/>
    <w:rsid w:val="00AF1113"/>
    <w:rsid w:val="00AF131E"/>
    <w:rsid w:val="00AF25EF"/>
    <w:rsid w:val="00AF2CAB"/>
    <w:rsid w:val="00AF3E4E"/>
    <w:rsid w:val="00AF4B21"/>
    <w:rsid w:val="00B0429A"/>
    <w:rsid w:val="00B0569E"/>
    <w:rsid w:val="00B07E64"/>
    <w:rsid w:val="00B1225D"/>
    <w:rsid w:val="00B12C1D"/>
    <w:rsid w:val="00B1369A"/>
    <w:rsid w:val="00B16822"/>
    <w:rsid w:val="00B170A2"/>
    <w:rsid w:val="00B200B7"/>
    <w:rsid w:val="00B202AB"/>
    <w:rsid w:val="00B20612"/>
    <w:rsid w:val="00B21312"/>
    <w:rsid w:val="00B21FDF"/>
    <w:rsid w:val="00B221C2"/>
    <w:rsid w:val="00B2255E"/>
    <w:rsid w:val="00B230FD"/>
    <w:rsid w:val="00B23441"/>
    <w:rsid w:val="00B23492"/>
    <w:rsid w:val="00B23847"/>
    <w:rsid w:val="00B25623"/>
    <w:rsid w:val="00B30A95"/>
    <w:rsid w:val="00B33003"/>
    <w:rsid w:val="00B3697C"/>
    <w:rsid w:val="00B37980"/>
    <w:rsid w:val="00B40173"/>
    <w:rsid w:val="00B415CD"/>
    <w:rsid w:val="00B41871"/>
    <w:rsid w:val="00B42B8D"/>
    <w:rsid w:val="00B4691C"/>
    <w:rsid w:val="00B55B9A"/>
    <w:rsid w:val="00B60790"/>
    <w:rsid w:val="00B6223B"/>
    <w:rsid w:val="00B648B1"/>
    <w:rsid w:val="00B664B7"/>
    <w:rsid w:val="00B665A9"/>
    <w:rsid w:val="00B7093B"/>
    <w:rsid w:val="00B71FE6"/>
    <w:rsid w:val="00B74059"/>
    <w:rsid w:val="00B763E6"/>
    <w:rsid w:val="00B81F14"/>
    <w:rsid w:val="00B8286C"/>
    <w:rsid w:val="00B82C2C"/>
    <w:rsid w:val="00B86F3D"/>
    <w:rsid w:val="00B900FF"/>
    <w:rsid w:val="00B90316"/>
    <w:rsid w:val="00B90F9B"/>
    <w:rsid w:val="00B93F51"/>
    <w:rsid w:val="00B946AB"/>
    <w:rsid w:val="00BA1AB0"/>
    <w:rsid w:val="00BA57EA"/>
    <w:rsid w:val="00BA59DD"/>
    <w:rsid w:val="00BB0EDC"/>
    <w:rsid w:val="00BB24E9"/>
    <w:rsid w:val="00BC5268"/>
    <w:rsid w:val="00BC57B7"/>
    <w:rsid w:val="00BC756A"/>
    <w:rsid w:val="00BC76A5"/>
    <w:rsid w:val="00BC78BC"/>
    <w:rsid w:val="00BC7991"/>
    <w:rsid w:val="00BD101F"/>
    <w:rsid w:val="00BD1392"/>
    <w:rsid w:val="00BD31CD"/>
    <w:rsid w:val="00BE025A"/>
    <w:rsid w:val="00BE14B7"/>
    <w:rsid w:val="00BE49E6"/>
    <w:rsid w:val="00BE5CCA"/>
    <w:rsid w:val="00BE7510"/>
    <w:rsid w:val="00BF246F"/>
    <w:rsid w:val="00BF3C6F"/>
    <w:rsid w:val="00BF3C89"/>
    <w:rsid w:val="00C0058A"/>
    <w:rsid w:val="00C06B2E"/>
    <w:rsid w:val="00C136AD"/>
    <w:rsid w:val="00C13904"/>
    <w:rsid w:val="00C148D7"/>
    <w:rsid w:val="00C16199"/>
    <w:rsid w:val="00C17F6E"/>
    <w:rsid w:val="00C242EC"/>
    <w:rsid w:val="00C266E3"/>
    <w:rsid w:val="00C274B9"/>
    <w:rsid w:val="00C27E5B"/>
    <w:rsid w:val="00C3046A"/>
    <w:rsid w:val="00C316A3"/>
    <w:rsid w:val="00C31C19"/>
    <w:rsid w:val="00C31E4F"/>
    <w:rsid w:val="00C328A1"/>
    <w:rsid w:val="00C3460E"/>
    <w:rsid w:val="00C34F05"/>
    <w:rsid w:val="00C410BC"/>
    <w:rsid w:val="00C437DF"/>
    <w:rsid w:val="00C43B72"/>
    <w:rsid w:val="00C443BB"/>
    <w:rsid w:val="00C446FD"/>
    <w:rsid w:val="00C46814"/>
    <w:rsid w:val="00C503A6"/>
    <w:rsid w:val="00C51480"/>
    <w:rsid w:val="00C51840"/>
    <w:rsid w:val="00C52E3C"/>
    <w:rsid w:val="00C5541C"/>
    <w:rsid w:val="00C5698E"/>
    <w:rsid w:val="00C5793B"/>
    <w:rsid w:val="00C57CCE"/>
    <w:rsid w:val="00C57D70"/>
    <w:rsid w:val="00C60935"/>
    <w:rsid w:val="00C60A3B"/>
    <w:rsid w:val="00C62BB4"/>
    <w:rsid w:val="00C63AA4"/>
    <w:rsid w:val="00C70501"/>
    <w:rsid w:val="00C709F4"/>
    <w:rsid w:val="00C71C3B"/>
    <w:rsid w:val="00C82E95"/>
    <w:rsid w:val="00C83687"/>
    <w:rsid w:val="00C83760"/>
    <w:rsid w:val="00C87EA2"/>
    <w:rsid w:val="00C90892"/>
    <w:rsid w:val="00C923A3"/>
    <w:rsid w:val="00C94E6C"/>
    <w:rsid w:val="00C95DD8"/>
    <w:rsid w:val="00C96EC3"/>
    <w:rsid w:val="00C96F83"/>
    <w:rsid w:val="00CA1C05"/>
    <w:rsid w:val="00CA22FF"/>
    <w:rsid w:val="00CA4A47"/>
    <w:rsid w:val="00CA6033"/>
    <w:rsid w:val="00CA676F"/>
    <w:rsid w:val="00CA6B55"/>
    <w:rsid w:val="00CA7B89"/>
    <w:rsid w:val="00CB05B2"/>
    <w:rsid w:val="00CB0BCD"/>
    <w:rsid w:val="00CB3E4C"/>
    <w:rsid w:val="00CB4860"/>
    <w:rsid w:val="00CB4DA6"/>
    <w:rsid w:val="00CB5B54"/>
    <w:rsid w:val="00CB6C99"/>
    <w:rsid w:val="00CB715E"/>
    <w:rsid w:val="00CC160E"/>
    <w:rsid w:val="00CC17ED"/>
    <w:rsid w:val="00CC18B1"/>
    <w:rsid w:val="00CC7730"/>
    <w:rsid w:val="00CD0FF4"/>
    <w:rsid w:val="00CD411F"/>
    <w:rsid w:val="00CD43F9"/>
    <w:rsid w:val="00CD4FFF"/>
    <w:rsid w:val="00CE0730"/>
    <w:rsid w:val="00CE0F18"/>
    <w:rsid w:val="00CE1507"/>
    <w:rsid w:val="00CE157A"/>
    <w:rsid w:val="00CE5BCE"/>
    <w:rsid w:val="00CF168A"/>
    <w:rsid w:val="00CF1B46"/>
    <w:rsid w:val="00CF282C"/>
    <w:rsid w:val="00CF3291"/>
    <w:rsid w:val="00CF4324"/>
    <w:rsid w:val="00CF49DB"/>
    <w:rsid w:val="00CF52DC"/>
    <w:rsid w:val="00CF6DC0"/>
    <w:rsid w:val="00CF79D5"/>
    <w:rsid w:val="00D01250"/>
    <w:rsid w:val="00D02701"/>
    <w:rsid w:val="00D038DA"/>
    <w:rsid w:val="00D06007"/>
    <w:rsid w:val="00D11BE4"/>
    <w:rsid w:val="00D12104"/>
    <w:rsid w:val="00D12203"/>
    <w:rsid w:val="00D12FA7"/>
    <w:rsid w:val="00D17569"/>
    <w:rsid w:val="00D1797E"/>
    <w:rsid w:val="00D213B1"/>
    <w:rsid w:val="00D221C9"/>
    <w:rsid w:val="00D22298"/>
    <w:rsid w:val="00D22C88"/>
    <w:rsid w:val="00D27FFE"/>
    <w:rsid w:val="00D309A1"/>
    <w:rsid w:val="00D31B57"/>
    <w:rsid w:val="00D31C28"/>
    <w:rsid w:val="00D352D0"/>
    <w:rsid w:val="00D35901"/>
    <w:rsid w:val="00D3747E"/>
    <w:rsid w:val="00D5029E"/>
    <w:rsid w:val="00D51630"/>
    <w:rsid w:val="00D516B2"/>
    <w:rsid w:val="00D51B1D"/>
    <w:rsid w:val="00D51B91"/>
    <w:rsid w:val="00D5234C"/>
    <w:rsid w:val="00D52612"/>
    <w:rsid w:val="00D53377"/>
    <w:rsid w:val="00D53AEA"/>
    <w:rsid w:val="00D57148"/>
    <w:rsid w:val="00D57E2C"/>
    <w:rsid w:val="00D60BE7"/>
    <w:rsid w:val="00D659E7"/>
    <w:rsid w:val="00D667C7"/>
    <w:rsid w:val="00D67086"/>
    <w:rsid w:val="00D734DC"/>
    <w:rsid w:val="00D73D5F"/>
    <w:rsid w:val="00D74B75"/>
    <w:rsid w:val="00D7764A"/>
    <w:rsid w:val="00D85A4B"/>
    <w:rsid w:val="00D87DB9"/>
    <w:rsid w:val="00D90045"/>
    <w:rsid w:val="00D91EDD"/>
    <w:rsid w:val="00D944D6"/>
    <w:rsid w:val="00D949BE"/>
    <w:rsid w:val="00D95035"/>
    <w:rsid w:val="00D95038"/>
    <w:rsid w:val="00D95332"/>
    <w:rsid w:val="00D970BA"/>
    <w:rsid w:val="00DA0499"/>
    <w:rsid w:val="00DA0B65"/>
    <w:rsid w:val="00DA3F4D"/>
    <w:rsid w:val="00DA7AEE"/>
    <w:rsid w:val="00DB27E7"/>
    <w:rsid w:val="00DC15DE"/>
    <w:rsid w:val="00DC3E95"/>
    <w:rsid w:val="00DC512F"/>
    <w:rsid w:val="00DD0A35"/>
    <w:rsid w:val="00DD2145"/>
    <w:rsid w:val="00DD65CA"/>
    <w:rsid w:val="00DD770E"/>
    <w:rsid w:val="00DE061D"/>
    <w:rsid w:val="00DE26C2"/>
    <w:rsid w:val="00DE3C17"/>
    <w:rsid w:val="00DE3C85"/>
    <w:rsid w:val="00DE63F5"/>
    <w:rsid w:val="00DE6C62"/>
    <w:rsid w:val="00DE71BB"/>
    <w:rsid w:val="00DE78AD"/>
    <w:rsid w:val="00DF059D"/>
    <w:rsid w:val="00DF481F"/>
    <w:rsid w:val="00DF5155"/>
    <w:rsid w:val="00DF51A6"/>
    <w:rsid w:val="00E002F2"/>
    <w:rsid w:val="00E00904"/>
    <w:rsid w:val="00E021FA"/>
    <w:rsid w:val="00E02C0A"/>
    <w:rsid w:val="00E03499"/>
    <w:rsid w:val="00E05FE0"/>
    <w:rsid w:val="00E10FEF"/>
    <w:rsid w:val="00E1435E"/>
    <w:rsid w:val="00E150AF"/>
    <w:rsid w:val="00E16E83"/>
    <w:rsid w:val="00E225D1"/>
    <w:rsid w:val="00E250B1"/>
    <w:rsid w:val="00E270F0"/>
    <w:rsid w:val="00E27A0F"/>
    <w:rsid w:val="00E27D68"/>
    <w:rsid w:val="00E304A7"/>
    <w:rsid w:val="00E343DC"/>
    <w:rsid w:val="00E34CCF"/>
    <w:rsid w:val="00E36160"/>
    <w:rsid w:val="00E3785F"/>
    <w:rsid w:val="00E37AFE"/>
    <w:rsid w:val="00E4261A"/>
    <w:rsid w:val="00E47BBA"/>
    <w:rsid w:val="00E537F3"/>
    <w:rsid w:val="00E5651E"/>
    <w:rsid w:val="00E6000D"/>
    <w:rsid w:val="00E664E8"/>
    <w:rsid w:val="00E70937"/>
    <w:rsid w:val="00E71B33"/>
    <w:rsid w:val="00E733B2"/>
    <w:rsid w:val="00E74733"/>
    <w:rsid w:val="00E747AD"/>
    <w:rsid w:val="00E753D5"/>
    <w:rsid w:val="00E759EF"/>
    <w:rsid w:val="00E77D2F"/>
    <w:rsid w:val="00E80F0C"/>
    <w:rsid w:val="00E83922"/>
    <w:rsid w:val="00E83EEC"/>
    <w:rsid w:val="00E84637"/>
    <w:rsid w:val="00E84DB1"/>
    <w:rsid w:val="00E874A5"/>
    <w:rsid w:val="00E949BC"/>
    <w:rsid w:val="00E96D1E"/>
    <w:rsid w:val="00EA0F2F"/>
    <w:rsid w:val="00EA2ED7"/>
    <w:rsid w:val="00EA4E1F"/>
    <w:rsid w:val="00EA69BC"/>
    <w:rsid w:val="00EB1A8F"/>
    <w:rsid w:val="00EB1BC0"/>
    <w:rsid w:val="00EB3E37"/>
    <w:rsid w:val="00EB44CE"/>
    <w:rsid w:val="00EB67F0"/>
    <w:rsid w:val="00EC1B63"/>
    <w:rsid w:val="00EC5407"/>
    <w:rsid w:val="00ED1DAC"/>
    <w:rsid w:val="00ED2DED"/>
    <w:rsid w:val="00ED47D1"/>
    <w:rsid w:val="00ED573A"/>
    <w:rsid w:val="00ED5FE6"/>
    <w:rsid w:val="00ED6778"/>
    <w:rsid w:val="00ED7CB6"/>
    <w:rsid w:val="00EE6B6F"/>
    <w:rsid w:val="00EF00D8"/>
    <w:rsid w:val="00EF1CD6"/>
    <w:rsid w:val="00EF391C"/>
    <w:rsid w:val="00EF649E"/>
    <w:rsid w:val="00EF7B49"/>
    <w:rsid w:val="00F00CA3"/>
    <w:rsid w:val="00F01CAE"/>
    <w:rsid w:val="00F03347"/>
    <w:rsid w:val="00F0424B"/>
    <w:rsid w:val="00F0570C"/>
    <w:rsid w:val="00F14709"/>
    <w:rsid w:val="00F16B52"/>
    <w:rsid w:val="00F17120"/>
    <w:rsid w:val="00F234E9"/>
    <w:rsid w:val="00F271C0"/>
    <w:rsid w:val="00F30994"/>
    <w:rsid w:val="00F321F8"/>
    <w:rsid w:val="00F338DD"/>
    <w:rsid w:val="00F34290"/>
    <w:rsid w:val="00F40B55"/>
    <w:rsid w:val="00F46D5F"/>
    <w:rsid w:val="00F518D7"/>
    <w:rsid w:val="00F54AB3"/>
    <w:rsid w:val="00F568AA"/>
    <w:rsid w:val="00F57117"/>
    <w:rsid w:val="00F57C38"/>
    <w:rsid w:val="00F650E7"/>
    <w:rsid w:val="00F65305"/>
    <w:rsid w:val="00F7090B"/>
    <w:rsid w:val="00F725A3"/>
    <w:rsid w:val="00F72D15"/>
    <w:rsid w:val="00F7487E"/>
    <w:rsid w:val="00F749CB"/>
    <w:rsid w:val="00F75DC5"/>
    <w:rsid w:val="00F77CFD"/>
    <w:rsid w:val="00F77F56"/>
    <w:rsid w:val="00F80EDA"/>
    <w:rsid w:val="00F811AD"/>
    <w:rsid w:val="00F8194C"/>
    <w:rsid w:val="00F81D5B"/>
    <w:rsid w:val="00F845BD"/>
    <w:rsid w:val="00F84A48"/>
    <w:rsid w:val="00F85198"/>
    <w:rsid w:val="00F85BDC"/>
    <w:rsid w:val="00F85D68"/>
    <w:rsid w:val="00F87886"/>
    <w:rsid w:val="00F9029B"/>
    <w:rsid w:val="00F93584"/>
    <w:rsid w:val="00F97EB9"/>
    <w:rsid w:val="00FA2027"/>
    <w:rsid w:val="00FA2650"/>
    <w:rsid w:val="00FA3789"/>
    <w:rsid w:val="00FA3A17"/>
    <w:rsid w:val="00FA430C"/>
    <w:rsid w:val="00FA5F8A"/>
    <w:rsid w:val="00FB39F5"/>
    <w:rsid w:val="00FB4AA1"/>
    <w:rsid w:val="00FB531B"/>
    <w:rsid w:val="00FB60E4"/>
    <w:rsid w:val="00FC0A11"/>
    <w:rsid w:val="00FC44B8"/>
    <w:rsid w:val="00FD12EB"/>
    <w:rsid w:val="00FD1593"/>
    <w:rsid w:val="00FD28C9"/>
    <w:rsid w:val="00FD297A"/>
    <w:rsid w:val="00FD63C6"/>
    <w:rsid w:val="00FE1706"/>
    <w:rsid w:val="00FE389D"/>
    <w:rsid w:val="00FE3E6A"/>
    <w:rsid w:val="00FE5ACC"/>
    <w:rsid w:val="00FE6092"/>
    <w:rsid w:val="00FE7972"/>
    <w:rsid w:val="00FF39FB"/>
    <w:rsid w:val="00FF6ACB"/>
    <w:rsid w:val="00FF7560"/>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6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6C4"/>
  </w:style>
  <w:style w:type="paragraph" w:styleId="a5">
    <w:name w:val="footer"/>
    <w:basedOn w:val="a"/>
    <w:link w:val="a6"/>
    <w:uiPriority w:val="99"/>
    <w:unhideWhenUsed/>
    <w:rsid w:val="007E36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6C4"/>
  </w:style>
  <w:style w:type="character" w:customStyle="1" w:styleId="a7">
    <w:name w:val="Основной текст отчета Знак"/>
    <w:link w:val="a8"/>
    <w:locked/>
    <w:rsid w:val="002F152B"/>
    <w:rPr>
      <w:lang w:val="x-none" w:eastAsia="x-none"/>
    </w:rPr>
  </w:style>
  <w:style w:type="paragraph" w:customStyle="1" w:styleId="a8">
    <w:name w:val="Основной текст отчета"/>
    <w:basedOn w:val="a"/>
    <w:link w:val="a7"/>
    <w:qFormat/>
    <w:rsid w:val="002F152B"/>
    <w:pPr>
      <w:spacing w:after="0"/>
      <w:ind w:firstLine="708"/>
      <w:jc w:val="both"/>
    </w:pPr>
    <w:rPr>
      <w:lang w:val="x-none" w:eastAsia="x-none"/>
    </w:rPr>
  </w:style>
  <w:style w:type="paragraph" w:customStyle="1" w:styleId="msonormalbullet1gif">
    <w:name w:val="msonormalbullet1.gif"/>
    <w:basedOn w:val="a"/>
    <w:rsid w:val="002F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F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70B36"/>
    <w:pPr>
      <w:ind w:left="720"/>
    </w:pPr>
    <w:rPr>
      <w:rFonts w:ascii="Calibri" w:eastAsia="Times New Roman" w:hAnsi="Calibri" w:cs="Times New Roman"/>
    </w:rPr>
  </w:style>
  <w:style w:type="paragraph" w:customStyle="1" w:styleId="ConsPlusNormal">
    <w:name w:val="ConsPlusNormal"/>
    <w:rsid w:val="00770B36"/>
    <w:pPr>
      <w:widowControl w:val="0"/>
      <w:suppressAutoHyphens/>
      <w:autoSpaceDE w:val="0"/>
      <w:spacing w:after="0" w:line="240" w:lineRule="auto"/>
    </w:pPr>
    <w:rPr>
      <w:rFonts w:ascii="Arial" w:eastAsia="Calibri" w:hAnsi="Arial" w:cs="Arial"/>
      <w:sz w:val="20"/>
      <w:szCs w:val="20"/>
      <w:lang w:eastAsia="ar-SA"/>
    </w:rPr>
  </w:style>
  <w:style w:type="paragraph" w:styleId="a9">
    <w:name w:val="List Paragraph"/>
    <w:basedOn w:val="a"/>
    <w:uiPriority w:val="34"/>
    <w:qFormat/>
    <w:rsid w:val="004473C5"/>
    <w:pPr>
      <w:ind w:left="720"/>
      <w:contextualSpacing/>
    </w:pPr>
  </w:style>
  <w:style w:type="character" w:customStyle="1" w:styleId="2">
    <w:name w:val="Заголовок №2_"/>
    <w:link w:val="20"/>
    <w:rsid w:val="002F6C6F"/>
    <w:rPr>
      <w:sz w:val="27"/>
      <w:szCs w:val="27"/>
      <w:shd w:val="clear" w:color="auto" w:fill="FFFFFF"/>
    </w:rPr>
  </w:style>
  <w:style w:type="paragraph" w:customStyle="1" w:styleId="20">
    <w:name w:val="Заголовок №2"/>
    <w:basedOn w:val="a"/>
    <w:link w:val="2"/>
    <w:rsid w:val="002F6C6F"/>
    <w:pPr>
      <w:shd w:val="clear" w:color="auto" w:fill="FFFFFF"/>
      <w:spacing w:after="0" w:line="370" w:lineRule="exact"/>
      <w:outlineLvl w:val="1"/>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6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6C4"/>
  </w:style>
  <w:style w:type="paragraph" w:styleId="a5">
    <w:name w:val="footer"/>
    <w:basedOn w:val="a"/>
    <w:link w:val="a6"/>
    <w:uiPriority w:val="99"/>
    <w:unhideWhenUsed/>
    <w:rsid w:val="007E36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6C4"/>
  </w:style>
  <w:style w:type="character" w:customStyle="1" w:styleId="a7">
    <w:name w:val="Основной текст отчета Знак"/>
    <w:link w:val="a8"/>
    <w:locked/>
    <w:rsid w:val="002F152B"/>
    <w:rPr>
      <w:lang w:val="x-none" w:eastAsia="x-none"/>
    </w:rPr>
  </w:style>
  <w:style w:type="paragraph" w:customStyle="1" w:styleId="a8">
    <w:name w:val="Основной текст отчета"/>
    <w:basedOn w:val="a"/>
    <w:link w:val="a7"/>
    <w:qFormat/>
    <w:rsid w:val="002F152B"/>
    <w:pPr>
      <w:spacing w:after="0"/>
      <w:ind w:firstLine="708"/>
      <w:jc w:val="both"/>
    </w:pPr>
    <w:rPr>
      <w:lang w:val="x-none" w:eastAsia="x-none"/>
    </w:rPr>
  </w:style>
  <w:style w:type="paragraph" w:customStyle="1" w:styleId="msonormalbullet1gif">
    <w:name w:val="msonormalbullet1.gif"/>
    <w:basedOn w:val="a"/>
    <w:rsid w:val="002F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F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70B36"/>
    <w:pPr>
      <w:ind w:left="720"/>
    </w:pPr>
    <w:rPr>
      <w:rFonts w:ascii="Calibri" w:eastAsia="Times New Roman" w:hAnsi="Calibri" w:cs="Times New Roman"/>
    </w:rPr>
  </w:style>
  <w:style w:type="paragraph" w:customStyle="1" w:styleId="ConsPlusNormal">
    <w:name w:val="ConsPlusNormal"/>
    <w:rsid w:val="00770B36"/>
    <w:pPr>
      <w:widowControl w:val="0"/>
      <w:suppressAutoHyphens/>
      <w:autoSpaceDE w:val="0"/>
      <w:spacing w:after="0" w:line="240" w:lineRule="auto"/>
    </w:pPr>
    <w:rPr>
      <w:rFonts w:ascii="Arial" w:eastAsia="Calibri" w:hAnsi="Arial" w:cs="Arial"/>
      <w:sz w:val="20"/>
      <w:szCs w:val="20"/>
      <w:lang w:eastAsia="ar-SA"/>
    </w:rPr>
  </w:style>
  <w:style w:type="paragraph" w:styleId="a9">
    <w:name w:val="List Paragraph"/>
    <w:basedOn w:val="a"/>
    <w:uiPriority w:val="34"/>
    <w:qFormat/>
    <w:rsid w:val="004473C5"/>
    <w:pPr>
      <w:ind w:left="720"/>
      <w:contextualSpacing/>
    </w:pPr>
  </w:style>
  <w:style w:type="character" w:customStyle="1" w:styleId="2">
    <w:name w:val="Заголовок №2_"/>
    <w:link w:val="20"/>
    <w:rsid w:val="002F6C6F"/>
    <w:rPr>
      <w:sz w:val="27"/>
      <w:szCs w:val="27"/>
      <w:shd w:val="clear" w:color="auto" w:fill="FFFFFF"/>
    </w:rPr>
  </w:style>
  <w:style w:type="paragraph" w:customStyle="1" w:styleId="20">
    <w:name w:val="Заголовок №2"/>
    <w:basedOn w:val="a"/>
    <w:link w:val="2"/>
    <w:rsid w:val="002F6C6F"/>
    <w:pPr>
      <w:shd w:val="clear" w:color="auto" w:fill="FFFFFF"/>
      <w:spacing w:after="0" w:line="370" w:lineRule="exact"/>
      <w:outlineLvl w:val="1"/>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 - XP™</dc:creator>
  <cp:lastModifiedBy>PIN</cp:lastModifiedBy>
  <cp:revision>14</cp:revision>
  <cp:lastPrinted>2016-01-22T07:48:00Z</cp:lastPrinted>
  <dcterms:created xsi:type="dcterms:W3CDTF">2017-09-12T05:55:00Z</dcterms:created>
  <dcterms:modified xsi:type="dcterms:W3CDTF">2017-09-21T09:30:00Z</dcterms:modified>
</cp:coreProperties>
</file>